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6AB" w14:textId="11DB5D20" w:rsidR="00FD3F57" w:rsidRDefault="00FD3F57" w:rsidP="00F11599">
      <w:pPr>
        <w:pStyle w:val="BodyCopy"/>
      </w:pPr>
    </w:p>
    <w:p w14:paraId="0D3DEB42" w14:textId="77777777" w:rsidR="00386111" w:rsidRDefault="00386111" w:rsidP="00F11599">
      <w:pPr>
        <w:pStyle w:val="BodyCopy"/>
      </w:pPr>
    </w:p>
    <w:p w14:paraId="16542349" w14:textId="691B7989" w:rsidR="006901B6" w:rsidRPr="006901B6" w:rsidRDefault="005A6A4F" w:rsidP="006901B6">
      <w:pPr>
        <w:jc w:val="center"/>
        <w:rPr>
          <w:b/>
          <w:bCs/>
        </w:rPr>
      </w:pPr>
      <w:r w:rsidRPr="005A6A4F">
        <w:rPr>
          <w:b/>
          <w:bCs/>
        </w:rPr>
        <w:t>Shopping Amid Inflation Adds to Consumer Stress, Vericast Survey Finds</w:t>
      </w:r>
    </w:p>
    <w:p w14:paraId="6943D07F" w14:textId="77777777" w:rsidR="00CC3109" w:rsidRPr="00E07384" w:rsidRDefault="00CC3109" w:rsidP="001664F1">
      <w:pPr>
        <w:jc w:val="center"/>
        <w:rPr>
          <w:i/>
          <w:iCs/>
          <w:sz w:val="22"/>
          <w:szCs w:val="22"/>
        </w:rPr>
      </w:pPr>
    </w:p>
    <w:p w14:paraId="21F0D771" w14:textId="52E62F73" w:rsidR="00FD43DE" w:rsidRPr="00E07384" w:rsidRDefault="00AC2E14" w:rsidP="0007267D">
      <w:pPr>
        <w:jc w:val="center"/>
        <w:rPr>
          <w:i/>
          <w:iCs/>
          <w:sz w:val="22"/>
          <w:szCs w:val="22"/>
        </w:rPr>
      </w:pPr>
      <w:r w:rsidRPr="00AC2E14">
        <w:rPr>
          <w:i/>
          <w:iCs/>
          <w:sz w:val="22"/>
          <w:szCs w:val="22"/>
        </w:rPr>
        <w:t>Brands have an opportunity to alleviate pressure with timely offers</w:t>
      </w:r>
    </w:p>
    <w:p w14:paraId="65DA7AF4" w14:textId="77777777" w:rsidR="006D3E12" w:rsidRPr="00E07384" w:rsidRDefault="006D3E12" w:rsidP="006D3E12">
      <w:pPr>
        <w:jc w:val="center"/>
        <w:rPr>
          <w:rFonts w:eastAsia="Calibri"/>
          <w:b/>
          <w:bCs/>
          <w:i/>
          <w:sz w:val="22"/>
          <w:szCs w:val="22"/>
        </w:rPr>
      </w:pPr>
    </w:p>
    <w:p w14:paraId="38B4FA6E" w14:textId="30B0B05F" w:rsidR="00AA69D4" w:rsidRDefault="00FD43DE" w:rsidP="002A71E1">
      <w:pPr>
        <w:spacing w:after="240"/>
        <w:rPr>
          <w:sz w:val="22"/>
          <w:szCs w:val="22"/>
        </w:rPr>
      </w:pPr>
      <w:r w:rsidRPr="00E07384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SAN ANTONIO,</w:t>
      </w:r>
      <w:r w:rsidR="00C335AC" w:rsidRPr="00E07384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May</w:t>
      </w:r>
      <w:r w:rsidR="00982B3D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5</w:t>
      </w:r>
      <w:r w:rsidRPr="00E07384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, 2022</w:t>
      </w:r>
      <w:r w:rsidR="005F0C65" w:rsidRPr="00E07384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164FAB" w:rsidRPr="00E07384">
        <w:rPr>
          <w:sz w:val="22"/>
          <w:szCs w:val="22"/>
        </w:rPr>
        <w:t xml:space="preserve">– </w:t>
      </w:r>
      <w:r w:rsidR="002A71E1">
        <w:rPr>
          <w:sz w:val="22"/>
          <w:szCs w:val="22"/>
        </w:rPr>
        <w:t xml:space="preserve">The latest round of research conducted by </w:t>
      </w:r>
      <w:hyperlink r:id="rId11" w:history="1">
        <w:r w:rsidR="002A71E1">
          <w:rPr>
            <w:rStyle w:val="Hyperlink"/>
            <w:color w:val="E77C22"/>
            <w:spacing w:val="4"/>
            <w:sz w:val="22"/>
            <w:szCs w:val="22"/>
            <w:shd w:val="clear" w:color="auto" w:fill="FFFFFF"/>
          </w:rPr>
          <w:t>Vericast</w:t>
        </w:r>
      </w:hyperlink>
      <w:r w:rsidR="002A71E1">
        <w:rPr>
          <w:sz w:val="22"/>
          <w:szCs w:val="22"/>
        </w:rPr>
        <w:t> found that</w:t>
      </w:r>
      <w:r w:rsidR="00AA69D4">
        <w:rPr>
          <w:sz w:val="22"/>
          <w:szCs w:val="22"/>
        </w:rPr>
        <w:t xml:space="preserve"> </w:t>
      </w:r>
      <w:r w:rsidR="00AA69D4" w:rsidRPr="00AA69D4">
        <w:rPr>
          <w:sz w:val="22"/>
          <w:szCs w:val="22"/>
        </w:rPr>
        <w:t>50% of all consumers and 64% of Millennials</w:t>
      </w:r>
      <w:r w:rsidR="00AA69D4">
        <w:rPr>
          <w:sz w:val="22"/>
          <w:szCs w:val="22"/>
        </w:rPr>
        <w:t xml:space="preserve"> </w:t>
      </w:r>
      <w:r w:rsidR="00AA69D4" w:rsidRPr="00AA69D4">
        <w:rPr>
          <w:sz w:val="22"/>
          <w:szCs w:val="22"/>
        </w:rPr>
        <w:t>indicat</w:t>
      </w:r>
      <w:r w:rsidR="00AA69D4">
        <w:rPr>
          <w:sz w:val="22"/>
          <w:szCs w:val="22"/>
        </w:rPr>
        <w:t xml:space="preserve">ed </w:t>
      </w:r>
      <w:r w:rsidR="0026697C">
        <w:rPr>
          <w:sz w:val="22"/>
          <w:szCs w:val="22"/>
        </w:rPr>
        <w:t xml:space="preserve">that </w:t>
      </w:r>
      <w:r w:rsidR="0026697C" w:rsidRPr="0026697C">
        <w:rPr>
          <w:sz w:val="22"/>
          <w:szCs w:val="22"/>
        </w:rPr>
        <w:t xml:space="preserve">making spending decisions </w:t>
      </w:r>
      <w:r w:rsidR="0026697C">
        <w:rPr>
          <w:sz w:val="22"/>
          <w:szCs w:val="22"/>
        </w:rPr>
        <w:t xml:space="preserve">along with </w:t>
      </w:r>
      <w:r w:rsidR="00AA69D4" w:rsidRPr="00AA69D4">
        <w:rPr>
          <w:sz w:val="22"/>
          <w:szCs w:val="22"/>
        </w:rPr>
        <w:t>rising prices due to inflation are negative</w:t>
      </w:r>
      <w:r w:rsidR="0026697C">
        <w:rPr>
          <w:sz w:val="22"/>
          <w:szCs w:val="22"/>
        </w:rPr>
        <w:t>ly</w:t>
      </w:r>
      <w:r w:rsidR="00AA69D4" w:rsidRPr="00AA69D4">
        <w:rPr>
          <w:sz w:val="22"/>
          <w:szCs w:val="22"/>
        </w:rPr>
        <w:t xml:space="preserve"> impact</w:t>
      </w:r>
      <w:r w:rsidR="0026697C">
        <w:rPr>
          <w:sz w:val="22"/>
          <w:szCs w:val="22"/>
        </w:rPr>
        <w:t>ing</w:t>
      </w:r>
      <w:r w:rsidR="00AA69D4">
        <w:rPr>
          <w:sz w:val="22"/>
          <w:szCs w:val="22"/>
        </w:rPr>
        <w:t xml:space="preserve"> </w:t>
      </w:r>
      <w:r w:rsidR="0026697C">
        <w:rPr>
          <w:sz w:val="22"/>
          <w:szCs w:val="22"/>
        </w:rPr>
        <w:t>their</w:t>
      </w:r>
      <w:r w:rsidR="00AA69D4" w:rsidRPr="00AA69D4">
        <w:rPr>
          <w:sz w:val="22"/>
          <w:szCs w:val="22"/>
        </w:rPr>
        <w:t xml:space="preserve"> mental health</w:t>
      </w:r>
      <w:r w:rsidR="00AA69D4">
        <w:rPr>
          <w:sz w:val="22"/>
          <w:szCs w:val="22"/>
        </w:rPr>
        <w:t>.</w:t>
      </w:r>
      <w:r w:rsidR="00AA69D4" w:rsidRPr="00AA69D4">
        <w:t xml:space="preserve"> </w:t>
      </w:r>
      <w:r w:rsidR="00AA69D4" w:rsidRPr="00AA69D4">
        <w:rPr>
          <w:sz w:val="22"/>
          <w:szCs w:val="22"/>
        </w:rPr>
        <w:t xml:space="preserve">Over a quarter agree that inflation is also influencing their decision to seek </w:t>
      </w:r>
      <w:r w:rsidR="00046536">
        <w:rPr>
          <w:sz w:val="22"/>
          <w:szCs w:val="22"/>
        </w:rPr>
        <w:t xml:space="preserve">appropriate </w:t>
      </w:r>
      <w:r w:rsidR="00AA69D4" w:rsidRPr="00AA69D4">
        <w:rPr>
          <w:sz w:val="22"/>
          <w:szCs w:val="22"/>
        </w:rPr>
        <w:t>care.</w:t>
      </w:r>
    </w:p>
    <w:p w14:paraId="3DD35640" w14:textId="04F3DC94" w:rsidR="002A71E1" w:rsidRPr="002A71E1" w:rsidRDefault="002A71E1" w:rsidP="002A71E1">
      <w:pPr>
        <w:spacing w:after="240"/>
        <w:rPr>
          <w:sz w:val="22"/>
          <w:szCs w:val="22"/>
        </w:rPr>
      </w:pPr>
      <w:bookmarkStart w:id="0" w:name="_Hlk101533425"/>
      <w:r w:rsidRPr="002A71E1">
        <w:rPr>
          <w:sz w:val="22"/>
          <w:szCs w:val="22"/>
        </w:rPr>
        <w:t>To assess consumer behavior changes during inflationary times, Vericast, a leading </w:t>
      </w:r>
      <w:hyperlink r:id="rId12" w:history="1">
        <w:r w:rsidRPr="002A71E1">
          <w:rPr>
            <w:rStyle w:val="Hyperlink"/>
            <w:color w:val="ED7D31"/>
            <w:sz w:val="22"/>
            <w:szCs w:val="22"/>
          </w:rPr>
          <w:t>marketing solutions company</w:t>
        </w:r>
      </w:hyperlink>
      <w:r w:rsidRPr="002A71E1">
        <w:rPr>
          <w:sz w:val="22"/>
          <w:szCs w:val="22"/>
        </w:rPr>
        <w:t>, recently conducted a survey of 1,000 U.S. adults</w:t>
      </w:r>
      <w:r w:rsidRPr="002A71E1">
        <w:rPr>
          <w:spacing w:val="10"/>
          <w:sz w:val="22"/>
          <w:szCs w:val="22"/>
        </w:rPr>
        <w:t xml:space="preserve"> </w:t>
      </w:r>
      <w:r w:rsidRPr="002A71E1">
        <w:rPr>
          <w:sz w:val="22"/>
          <w:szCs w:val="22"/>
        </w:rPr>
        <w:t xml:space="preserve">and found that trying to make money last is </w:t>
      </w:r>
      <w:r w:rsidR="008A66E0">
        <w:rPr>
          <w:sz w:val="22"/>
          <w:szCs w:val="22"/>
        </w:rPr>
        <w:t xml:space="preserve">also </w:t>
      </w:r>
      <w:r w:rsidRPr="002A71E1">
        <w:rPr>
          <w:sz w:val="22"/>
          <w:szCs w:val="22"/>
        </w:rPr>
        <w:t xml:space="preserve">weighing heavily on </w:t>
      </w:r>
      <w:r>
        <w:rPr>
          <w:sz w:val="22"/>
          <w:szCs w:val="22"/>
        </w:rPr>
        <w:t>the minds of c</w:t>
      </w:r>
      <w:r w:rsidRPr="002A71E1">
        <w:rPr>
          <w:sz w:val="22"/>
          <w:szCs w:val="22"/>
        </w:rPr>
        <w:t xml:space="preserve">onsumers. </w:t>
      </w:r>
      <w:r w:rsidR="00B23077" w:rsidRPr="00B23077">
        <w:rPr>
          <w:sz w:val="22"/>
          <w:szCs w:val="22"/>
        </w:rPr>
        <w:t xml:space="preserve">Especially stressful factors – such as dwindling confidence in ability to pay bills on time </w:t>
      </w:r>
      <w:r w:rsidR="002A5C8B">
        <w:rPr>
          <w:sz w:val="22"/>
          <w:szCs w:val="22"/>
        </w:rPr>
        <w:t>and</w:t>
      </w:r>
      <w:r w:rsidR="002A5C8B" w:rsidRPr="00B23077">
        <w:rPr>
          <w:sz w:val="22"/>
          <w:szCs w:val="22"/>
        </w:rPr>
        <w:t xml:space="preserve"> </w:t>
      </w:r>
      <w:r w:rsidR="00B23077" w:rsidRPr="00B23077">
        <w:rPr>
          <w:sz w:val="22"/>
          <w:szCs w:val="22"/>
        </w:rPr>
        <w:t>purchase necessities like food (70%</w:t>
      </w:r>
      <w:r w:rsidR="004E3D78">
        <w:rPr>
          <w:sz w:val="22"/>
          <w:szCs w:val="22"/>
        </w:rPr>
        <w:t xml:space="preserve"> expressed this sentiment</w:t>
      </w:r>
      <w:r w:rsidR="00B23077" w:rsidRPr="00B23077">
        <w:rPr>
          <w:sz w:val="22"/>
          <w:szCs w:val="22"/>
        </w:rPr>
        <w:t>) – are challenging consumers.</w:t>
      </w:r>
    </w:p>
    <w:bookmarkEnd w:id="0"/>
    <w:p w14:paraId="3666C663" w14:textId="0EF419FC" w:rsidR="0081618B" w:rsidRDefault="002A71E1" w:rsidP="002A71E1">
      <w:pPr>
        <w:spacing w:after="240"/>
        <w:rPr>
          <w:sz w:val="22"/>
          <w:szCs w:val="22"/>
        </w:rPr>
      </w:pPr>
      <w:r>
        <w:rPr>
          <w:sz w:val="22"/>
          <w:szCs w:val="22"/>
        </w:rPr>
        <w:t>As a result, consumers are</w:t>
      </w:r>
      <w:r w:rsidR="00FD02BA" w:rsidRPr="00FD02BA">
        <w:t xml:space="preserve"> </w:t>
      </w:r>
      <w:r w:rsidR="00FD02BA" w:rsidRPr="00FD02BA">
        <w:rPr>
          <w:sz w:val="22"/>
          <w:szCs w:val="22"/>
        </w:rPr>
        <w:t>being more intentional with their spending to alleviate tension</w:t>
      </w:r>
      <w:r w:rsidR="00FD02BA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exploring ways to navigate rising prices such as buying more private label brands, limiting spending </w:t>
      </w:r>
      <w:r w:rsidR="00F160ED">
        <w:rPr>
          <w:sz w:val="22"/>
          <w:szCs w:val="22"/>
        </w:rPr>
        <w:t>in certain areas</w:t>
      </w:r>
      <w:r>
        <w:rPr>
          <w:sz w:val="22"/>
          <w:szCs w:val="22"/>
        </w:rPr>
        <w:t xml:space="preserve">, and strategically allocating tax </w:t>
      </w:r>
      <w:r w:rsidR="00F160ED">
        <w:rPr>
          <w:sz w:val="22"/>
          <w:szCs w:val="22"/>
        </w:rPr>
        <w:t>refunds</w:t>
      </w:r>
      <w:r>
        <w:rPr>
          <w:sz w:val="22"/>
          <w:szCs w:val="22"/>
        </w:rPr>
        <w:t xml:space="preserve">. Many are also leveraging discounts </w:t>
      </w:r>
      <w:r w:rsidR="004E3D78">
        <w:rPr>
          <w:sz w:val="22"/>
          <w:szCs w:val="22"/>
        </w:rPr>
        <w:t xml:space="preserve">on dining </w:t>
      </w:r>
      <w:r>
        <w:rPr>
          <w:sz w:val="22"/>
          <w:szCs w:val="22"/>
        </w:rPr>
        <w:t>whe</w:t>
      </w:r>
      <w:r w:rsidR="004E3D78">
        <w:rPr>
          <w:sz w:val="22"/>
          <w:szCs w:val="22"/>
        </w:rPr>
        <w:t>n</w:t>
      </w:r>
      <w:r>
        <w:rPr>
          <w:sz w:val="22"/>
          <w:szCs w:val="22"/>
        </w:rPr>
        <w:t xml:space="preserve">ever possible. </w:t>
      </w:r>
    </w:p>
    <w:p w14:paraId="5F6D2C84" w14:textId="7C5FCC2A" w:rsidR="0081618B" w:rsidRDefault="00932855" w:rsidP="001664F1">
      <w:pPr>
        <w:spacing w:after="240"/>
      </w:pPr>
      <w:r>
        <w:rPr>
          <w:sz w:val="22"/>
          <w:szCs w:val="22"/>
        </w:rPr>
        <w:t>With</w:t>
      </w:r>
      <w:r w:rsidR="00EA1847">
        <w:rPr>
          <w:sz w:val="22"/>
          <w:szCs w:val="22"/>
        </w:rPr>
        <w:t xml:space="preserve"> </w:t>
      </w:r>
      <w:r w:rsidR="00F160ED">
        <w:rPr>
          <w:sz w:val="22"/>
          <w:szCs w:val="22"/>
        </w:rPr>
        <w:t xml:space="preserve">ongoing </w:t>
      </w:r>
      <w:r w:rsidR="00D9138E">
        <w:rPr>
          <w:sz w:val="22"/>
          <w:szCs w:val="22"/>
        </w:rPr>
        <w:t xml:space="preserve">challenges from increased operational costs, talent shortages and </w:t>
      </w:r>
      <w:r w:rsidR="00F319DC">
        <w:rPr>
          <w:sz w:val="22"/>
          <w:szCs w:val="22"/>
        </w:rPr>
        <w:t xml:space="preserve">supply chain bottlenecks, </w:t>
      </w:r>
      <w:r w:rsidR="00C700F6">
        <w:rPr>
          <w:sz w:val="22"/>
          <w:szCs w:val="22"/>
        </w:rPr>
        <w:t xml:space="preserve">companies </w:t>
      </w:r>
      <w:r w:rsidR="003B7AD8">
        <w:rPr>
          <w:sz w:val="22"/>
          <w:szCs w:val="22"/>
        </w:rPr>
        <w:t xml:space="preserve">are facing pressure from </w:t>
      </w:r>
      <w:r w:rsidR="004D5DFC">
        <w:rPr>
          <w:sz w:val="22"/>
          <w:szCs w:val="22"/>
        </w:rPr>
        <w:t>many</w:t>
      </w:r>
      <w:r w:rsidR="003B7AD8">
        <w:rPr>
          <w:sz w:val="22"/>
          <w:szCs w:val="22"/>
        </w:rPr>
        <w:t xml:space="preserve"> directi</w:t>
      </w:r>
      <w:r w:rsidR="00764043">
        <w:rPr>
          <w:sz w:val="22"/>
          <w:szCs w:val="22"/>
        </w:rPr>
        <w:t>o</w:t>
      </w:r>
      <w:r w:rsidR="003B7AD8">
        <w:rPr>
          <w:sz w:val="22"/>
          <w:szCs w:val="22"/>
        </w:rPr>
        <w:t>ns. To support both short</w:t>
      </w:r>
      <w:r w:rsidR="004D5DFC">
        <w:rPr>
          <w:sz w:val="22"/>
          <w:szCs w:val="22"/>
        </w:rPr>
        <w:t xml:space="preserve">- </w:t>
      </w:r>
      <w:r w:rsidR="003B7AD8">
        <w:rPr>
          <w:sz w:val="22"/>
          <w:szCs w:val="22"/>
        </w:rPr>
        <w:t xml:space="preserve">and long-term growth amid these hurdles, </w:t>
      </w:r>
      <w:r w:rsidR="006B55A0">
        <w:rPr>
          <w:sz w:val="22"/>
          <w:szCs w:val="22"/>
        </w:rPr>
        <w:t>brands</w:t>
      </w:r>
      <w:r w:rsidR="00355F61">
        <w:rPr>
          <w:sz w:val="22"/>
          <w:szCs w:val="22"/>
        </w:rPr>
        <w:t xml:space="preserve"> </w:t>
      </w:r>
      <w:r w:rsidR="00ED7791">
        <w:rPr>
          <w:sz w:val="22"/>
          <w:szCs w:val="22"/>
        </w:rPr>
        <w:t xml:space="preserve">should </w:t>
      </w:r>
      <w:r w:rsidR="003B7AD8">
        <w:rPr>
          <w:sz w:val="22"/>
          <w:szCs w:val="22"/>
        </w:rPr>
        <w:t xml:space="preserve">prioritize </w:t>
      </w:r>
      <w:r w:rsidR="004B66D4">
        <w:rPr>
          <w:sz w:val="22"/>
          <w:szCs w:val="22"/>
        </w:rPr>
        <w:t>stay</w:t>
      </w:r>
      <w:r w:rsidR="003B7AD8">
        <w:rPr>
          <w:sz w:val="22"/>
          <w:szCs w:val="22"/>
        </w:rPr>
        <w:t>ing</w:t>
      </w:r>
      <w:r w:rsidR="004B66D4">
        <w:rPr>
          <w:sz w:val="22"/>
          <w:szCs w:val="22"/>
        </w:rPr>
        <w:t xml:space="preserve"> top-of-mind </w:t>
      </w:r>
      <w:r w:rsidR="00F160ED">
        <w:rPr>
          <w:sz w:val="22"/>
          <w:szCs w:val="22"/>
        </w:rPr>
        <w:t xml:space="preserve">with </w:t>
      </w:r>
      <w:r w:rsidR="004B66D4">
        <w:rPr>
          <w:sz w:val="22"/>
          <w:szCs w:val="22"/>
        </w:rPr>
        <w:t>consumers in the moments that matter.</w:t>
      </w:r>
      <w:r w:rsidR="00E56F12">
        <w:rPr>
          <w:sz w:val="22"/>
          <w:szCs w:val="22"/>
        </w:rPr>
        <w:t xml:space="preserve"> Offering deals </w:t>
      </w:r>
      <w:r w:rsidR="00615C49">
        <w:rPr>
          <w:sz w:val="22"/>
          <w:szCs w:val="22"/>
        </w:rPr>
        <w:t>keeps brands in consideration</w:t>
      </w:r>
      <w:r w:rsidR="00440647">
        <w:rPr>
          <w:sz w:val="22"/>
          <w:szCs w:val="22"/>
        </w:rPr>
        <w:t xml:space="preserve"> but</w:t>
      </w:r>
      <w:r w:rsidR="00615C49">
        <w:rPr>
          <w:sz w:val="22"/>
          <w:szCs w:val="22"/>
        </w:rPr>
        <w:t xml:space="preserve"> targeting those deals</w:t>
      </w:r>
      <w:r w:rsidR="00852942">
        <w:rPr>
          <w:sz w:val="22"/>
          <w:szCs w:val="22"/>
        </w:rPr>
        <w:t xml:space="preserve"> at the right audience interests </w:t>
      </w:r>
      <w:r w:rsidR="00CE5A08">
        <w:rPr>
          <w:sz w:val="22"/>
          <w:szCs w:val="22"/>
        </w:rPr>
        <w:t>–</w:t>
      </w:r>
      <w:r w:rsidR="00852942">
        <w:rPr>
          <w:sz w:val="22"/>
          <w:szCs w:val="22"/>
        </w:rPr>
        <w:t xml:space="preserve"> </w:t>
      </w:r>
      <w:r w:rsidR="00CE5A08">
        <w:rPr>
          <w:sz w:val="22"/>
          <w:szCs w:val="22"/>
        </w:rPr>
        <w:t xml:space="preserve">as well as aligning </w:t>
      </w:r>
      <w:r w:rsidR="004C4678">
        <w:rPr>
          <w:sz w:val="22"/>
          <w:szCs w:val="22"/>
        </w:rPr>
        <w:t>them with product availability –</w:t>
      </w:r>
      <w:r w:rsidR="00615C49">
        <w:rPr>
          <w:sz w:val="22"/>
          <w:szCs w:val="22"/>
        </w:rPr>
        <w:t xml:space="preserve"> is more important than ever</w:t>
      </w:r>
      <w:r w:rsidR="004C4678">
        <w:t>.</w:t>
      </w:r>
    </w:p>
    <w:p w14:paraId="18D13C2B" w14:textId="02286152" w:rsidR="001922EB" w:rsidRPr="00E07384" w:rsidRDefault="007D5B62" w:rsidP="001664F1">
      <w:pPr>
        <w:spacing w:after="240"/>
        <w:rPr>
          <w:sz w:val="22"/>
          <w:szCs w:val="22"/>
        </w:rPr>
      </w:pPr>
      <w:r>
        <w:rPr>
          <w:sz w:val="22"/>
          <w:szCs w:val="22"/>
        </w:rPr>
        <w:t>“</w:t>
      </w:r>
      <w:r w:rsidR="00F76DCE">
        <w:rPr>
          <w:sz w:val="22"/>
          <w:szCs w:val="22"/>
        </w:rPr>
        <w:t>Our survey</w:t>
      </w:r>
      <w:r w:rsidR="00F76DCE" w:rsidRPr="00F76DCE">
        <w:rPr>
          <w:sz w:val="22"/>
          <w:szCs w:val="22"/>
        </w:rPr>
        <w:t xml:space="preserve"> results </w:t>
      </w:r>
      <w:r w:rsidR="00F160ED">
        <w:rPr>
          <w:sz w:val="22"/>
          <w:szCs w:val="22"/>
        </w:rPr>
        <w:t>reveal</w:t>
      </w:r>
      <w:r w:rsidR="00F160ED" w:rsidRPr="00F76DCE">
        <w:rPr>
          <w:sz w:val="22"/>
          <w:szCs w:val="22"/>
        </w:rPr>
        <w:t xml:space="preserve"> </w:t>
      </w:r>
      <w:r w:rsidR="00F76DCE" w:rsidRPr="00F76DCE">
        <w:rPr>
          <w:sz w:val="22"/>
          <w:szCs w:val="22"/>
        </w:rPr>
        <w:t xml:space="preserve">opportunities for brands and marketers to better engage with consumers by helping them tackle financial challenges </w:t>
      </w:r>
      <w:r w:rsidR="00ED7791">
        <w:rPr>
          <w:sz w:val="22"/>
          <w:szCs w:val="22"/>
        </w:rPr>
        <w:t>during inflationary times</w:t>
      </w:r>
      <w:r w:rsidR="00F76DCE">
        <w:rPr>
          <w:sz w:val="22"/>
          <w:szCs w:val="22"/>
        </w:rPr>
        <w:t>,” said Dav</w:t>
      </w:r>
      <w:r w:rsidR="00517EC0">
        <w:rPr>
          <w:sz w:val="22"/>
          <w:szCs w:val="22"/>
        </w:rPr>
        <w:t>e</w:t>
      </w:r>
      <w:r w:rsidR="00F76DCE">
        <w:rPr>
          <w:sz w:val="22"/>
          <w:szCs w:val="22"/>
        </w:rPr>
        <w:t xml:space="preserve"> Cesaro, Executive Director Client Strategy at Vericast.</w:t>
      </w:r>
      <w:r w:rsidR="00F76DCE" w:rsidRPr="00F76DCE">
        <w:rPr>
          <w:sz w:val="22"/>
          <w:szCs w:val="22"/>
        </w:rPr>
        <w:t xml:space="preserve"> </w:t>
      </w:r>
      <w:r w:rsidR="00F76DCE">
        <w:rPr>
          <w:sz w:val="22"/>
          <w:szCs w:val="22"/>
        </w:rPr>
        <w:t>“</w:t>
      </w:r>
      <w:r w:rsidR="00A65621">
        <w:rPr>
          <w:sz w:val="22"/>
          <w:szCs w:val="22"/>
        </w:rPr>
        <w:t>As the dollar shrinks, c</w:t>
      </w:r>
      <w:r w:rsidR="00F93DB9">
        <w:rPr>
          <w:sz w:val="22"/>
          <w:szCs w:val="22"/>
        </w:rPr>
        <w:t>onsumers are getting smarter with money</w:t>
      </w:r>
      <w:r w:rsidR="00C4069A">
        <w:rPr>
          <w:sz w:val="22"/>
          <w:szCs w:val="22"/>
        </w:rPr>
        <w:t>.</w:t>
      </w:r>
      <w:r w:rsidR="00C45093">
        <w:rPr>
          <w:sz w:val="22"/>
          <w:szCs w:val="22"/>
        </w:rPr>
        <w:t xml:space="preserve"> </w:t>
      </w:r>
      <w:r w:rsidR="00C4069A">
        <w:rPr>
          <w:sz w:val="22"/>
          <w:szCs w:val="22"/>
        </w:rPr>
        <w:t>B</w:t>
      </w:r>
      <w:r w:rsidR="00F93DB9">
        <w:rPr>
          <w:sz w:val="22"/>
          <w:szCs w:val="22"/>
        </w:rPr>
        <w:t>rand</w:t>
      </w:r>
      <w:r w:rsidR="00032BD7">
        <w:rPr>
          <w:sz w:val="22"/>
          <w:szCs w:val="22"/>
        </w:rPr>
        <w:t xml:space="preserve">s </w:t>
      </w:r>
      <w:r w:rsidR="00C4069A">
        <w:rPr>
          <w:sz w:val="22"/>
          <w:szCs w:val="22"/>
        </w:rPr>
        <w:t>can</w:t>
      </w:r>
      <w:r w:rsidR="00032BD7">
        <w:rPr>
          <w:sz w:val="22"/>
          <w:szCs w:val="22"/>
        </w:rPr>
        <w:t xml:space="preserve"> build credibility and stand out among competitors </w:t>
      </w:r>
      <w:r w:rsidR="00697E87">
        <w:rPr>
          <w:sz w:val="22"/>
          <w:szCs w:val="22"/>
        </w:rPr>
        <w:t xml:space="preserve">by offering </w:t>
      </w:r>
      <w:r w:rsidR="0019746D">
        <w:rPr>
          <w:sz w:val="22"/>
          <w:szCs w:val="22"/>
        </w:rPr>
        <w:t>value</w:t>
      </w:r>
      <w:r w:rsidR="002D51F8">
        <w:rPr>
          <w:sz w:val="22"/>
          <w:szCs w:val="22"/>
        </w:rPr>
        <w:t xml:space="preserve"> in the form of </w:t>
      </w:r>
      <w:r w:rsidR="00ED7791">
        <w:rPr>
          <w:sz w:val="22"/>
          <w:szCs w:val="22"/>
        </w:rPr>
        <w:t xml:space="preserve">discounts </w:t>
      </w:r>
      <w:r w:rsidR="002D51F8">
        <w:rPr>
          <w:sz w:val="22"/>
          <w:szCs w:val="22"/>
        </w:rPr>
        <w:t xml:space="preserve">and deals, which </w:t>
      </w:r>
      <w:r w:rsidR="002977BC">
        <w:rPr>
          <w:sz w:val="22"/>
          <w:szCs w:val="22"/>
        </w:rPr>
        <w:t>can</w:t>
      </w:r>
      <w:r w:rsidR="00597185">
        <w:rPr>
          <w:sz w:val="22"/>
          <w:szCs w:val="22"/>
        </w:rPr>
        <w:t xml:space="preserve"> help </w:t>
      </w:r>
      <w:r w:rsidR="00697E87">
        <w:rPr>
          <w:sz w:val="22"/>
          <w:szCs w:val="22"/>
        </w:rPr>
        <w:t xml:space="preserve">consumers </w:t>
      </w:r>
      <w:r w:rsidR="00E71B45">
        <w:rPr>
          <w:sz w:val="22"/>
          <w:szCs w:val="22"/>
        </w:rPr>
        <w:t>feel more in control of</w:t>
      </w:r>
      <w:r w:rsidR="0050268C">
        <w:rPr>
          <w:sz w:val="22"/>
          <w:szCs w:val="22"/>
        </w:rPr>
        <w:t xml:space="preserve"> </w:t>
      </w:r>
      <w:r w:rsidR="005F740E">
        <w:rPr>
          <w:sz w:val="22"/>
          <w:szCs w:val="22"/>
        </w:rPr>
        <w:t xml:space="preserve">their mental, </w:t>
      </w:r>
      <w:r w:rsidR="006901B6">
        <w:rPr>
          <w:sz w:val="22"/>
          <w:szCs w:val="22"/>
        </w:rPr>
        <w:t>physical,</w:t>
      </w:r>
      <w:r w:rsidR="005F740E">
        <w:rPr>
          <w:sz w:val="22"/>
          <w:szCs w:val="22"/>
        </w:rPr>
        <w:t xml:space="preserve"> and financial health</w:t>
      </w:r>
      <w:r w:rsidR="00291FF3">
        <w:rPr>
          <w:sz w:val="22"/>
          <w:szCs w:val="22"/>
        </w:rPr>
        <w:t xml:space="preserve"> </w:t>
      </w:r>
      <w:r w:rsidR="00E71B45">
        <w:rPr>
          <w:sz w:val="22"/>
          <w:szCs w:val="22"/>
        </w:rPr>
        <w:t>given</w:t>
      </w:r>
      <w:r w:rsidR="007449BE">
        <w:rPr>
          <w:sz w:val="22"/>
          <w:szCs w:val="22"/>
        </w:rPr>
        <w:t xml:space="preserve"> </w:t>
      </w:r>
      <w:r w:rsidR="000A4B6E">
        <w:rPr>
          <w:sz w:val="22"/>
          <w:szCs w:val="22"/>
        </w:rPr>
        <w:t>th</w:t>
      </w:r>
      <w:r w:rsidR="008D3352">
        <w:rPr>
          <w:sz w:val="22"/>
          <w:szCs w:val="22"/>
        </w:rPr>
        <w:t xml:space="preserve">e </w:t>
      </w:r>
      <w:r w:rsidR="00F45DBE">
        <w:rPr>
          <w:sz w:val="22"/>
          <w:szCs w:val="22"/>
        </w:rPr>
        <w:t>fatigue of the past two years</w:t>
      </w:r>
      <w:r w:rsidR="005F740E">
        <w:rPr>
          <w:sz w:val="22"/>
          <w:szCs w:val="22"/>
        </w:rPr>
        <w:t xml:space="preserve">.” </w:t>
      </w:r>
      <w:r w:rsidR="00F93DB9">
        <w:rPr>
          <w:sz w:val="22"/>
          <w:szCs w:val="22"/>
        </w:rPr>
        <w:t xml:space="preserve"> </w:t>
      </w:r>
    </w:p>
    <w:p w14:paraId="6AA11A9E" w14:textId="3F848D39" w:rsidR="00FD10BA" w:rsidRPr="00080B04" w:rsidRDefault="00080B04" w:rsidP="0035099B">
      <w:pPr>
        <w:spacing w:after="240"/>
        <w:rPr>
          <w:sz w:val="22"/>
          <w:szCs w:val="22"/>
        </w:rPr>
      </w:pPr>
      <w:r w:rsidRPr="00080B04">
        <w:rPr>
          <w:sz w:val="22"/>
          <w:szCs w:val="22"/>
        </w:rPr>
        <w:t xml:space="preserve">Additional </w:t>
      </w:r>
      <w:r w:rsidR="000637B9">
        <w:rPr>
          <w:sz w:val="22"/>
          <w:szCs w:val="22"/>
        </w:rPr>
        <w:t xml:space="preserve">survey </w:t>
      </w:r>
      <w:r w:rsidRPr="00080B04">
        <w:rPr>
          <w:sz w:val="22"/>
          <w:szCs w:val="22"/>
        </w:rPr>
        <w:t>findings include</w:t>
      </w:r>
      <w:r w:rsidR="0035099B" w:rsidRPr="00080B04">
        <w:rPr>
          <w:sz w:val="22"/>
          <w:szCs w:val="22"/>
        </w:rPr>
        <w:t>:</w:t>
      </w:r>
    </w:p>
    <w:p w14:paraId="1654B057" w14:textId="228845E8" w:rsidR="004D4224" w:rsidRPr="00EB5545" w:rsidRDefault="00E203D7" w:rsidP="004D422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B5545">
        <w:rPr>
          <w:rFonts w:ascii="Arial" w:hAnsi="Arial" w:cs="Arial"/>
          <w:b/>
          <w:bCs/>
        </w:rPr>
        <w:t>Inflation prompts</w:t>
      </w:r>
      <w:r w:rsidR="004D4224" w:rsidRPr="00EB5545">
        <w:rPr>
          <w:rFonts w:ascii="Arial" w:hAnsi="Arial" w:cs="Arial"/>
          <w:b/>
          <w:bCs/>
        </w:rPr>
        <w:t xml:space="preserve"> chang</w:t>
      </w:r>
      <w:r w:rsidRPr="00EB5545">
        <w:rPr>
          <w:rFonts w:ascii="Arial" w:hAnsi="Arial" w:cs="Arial"/>
          <w:b/>
          <w:bCs/>
        </w:rPr>
        <w:t>es in</w:t>
      </w:r>
      <w:r w:rsidR="004D4224" w:rsidRPr="00EB5545">
        <w:rPr>
          <w:rFonts w:ascii="Arial" w:hAnsi="Arial" w:cs="Arial"/>
          <w:b/>
          <w:bCs/>
        </w:rPr>
        <w:t xml:space="preserve"> shopping behaviors </w:t>
      </w:r>
    </w:p>
    <w:p w14:paraId="0FCA598C" w14:textId="152DE6AC" w:rsidR="00774508" w:rsidRDefault="00097ED3" w:rsidP="004D4224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00DF0">
        <w:rPr>
          <w:rFonts w:ascii="Arial" w:hAnsi="Arial" w:cs="Arial"/>
        </w:rPr>
        <w:t xml:space="preserve">survey </w:t>
      </w:r>
      <w:r w:rsidR="000637B9">
        <w:rPr>
          <w:rFonts w:ascii="Arial" w:hAnsi="Arial" w:cs="Arial"/>
        </w:rPr>
        <w:t>indicate</w:t>
      </w:r>
      <w:r w:rsidR="00F76DC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strong desire to </w:t>
      </w:r>
      <w:r w:rsidR="00D91BC3">
        <w:rPr>
          <w:rFonts w:ascii="Arial" w:hAnsi="Arial" w:cs="Arial"/>
        </w:rPr>
        <w:t>be smart about money and limit spending.</w:t>
      </w:r>
      <w:r w:rsidR="00302BF1">
        <w:rPr>
          <w:rFonts w:ascii="Arial" w:hAnsi="Arial" w:cs="Arial"/>
        </w:rPr>
        <w:t xml:space="preserve"> Seventy-two percent</w:t>
      </w:r>
      <w:r w:rsidR="000B6875">
        <w:rPr>
          <w:rFonts w:ascii="Arial" w:hAnsi="Arial" w:cs="Arial"/>
        </w:rPr>
        <w:t xml:space="preserve"> of respondents</w:t>
      </w:r>
      <w:r w:rsidR="00B31E49">
        <w:rPr>
          <w:rFonts w:ascii="Arial" w:hAnsi="Arial" w:cs="Arial"/>
        </w:rPr>
        <w:t xml:space="preserve"> report they are buying more store or private label brand products to save money</w:t>
      </w:r>
      <w:r w:rsidR="00774508">
        <w:rPr>
          <w:rFonts w:ascii="Arial" w:hAnsi="Arial" w:cs="Arial"/>
        </w:rPr>
        <w:t xml:space="preserve">. </w:t>
      </w:r>
    </w:p>
    <w:p w14:paraId="2667987A" w14:textId="086EDB5D" w:rsidR="004D4224" w:rsidRDefault="002977BC" w:rsidP="00561A48">
      <w:pPr>
        <w:pStyle w:val="ListParagraph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Millennials</w:t>
      </w:r>
      <w:r w:rsidR="00774508">
        <w:rPr>
          <w:rFonts w:ascii="Arial" w:hAnsi="Arial" w:cs="Arial"/>
        </w:rPr>
        <w:t xml:space="preserve"> (77%) and Gen X (76%) </w:t>
      </w:r>
      <w:r w:rsidR="000637B9">
        <w:rPr>
          <w:rFonts w:ascii="Arial" w:hAnsi="Arial" w:cs="Arial"/>
        </w:rPr>
        <w:t xml:space="preserve">represent </w:t>
      </w:r>
      <w:r w:rsidR="00E74618">
        <w:rPr>
          <w:rFonts w:ascii="Arial" w:hAnsi="Arial" w:cs="Arial"/>
        </w:rPr>
        <w:t>the greatest</w:t>
      </w:r>
      <w:r w:rsidR="00774508">
        <w:rPr>
          <w:rFonts w:ascii="Arial" w:hAnsi="Arial" w:cs="Arial"/>
        </w:rPr>
        <w:t xml:space="preserve"> </w:t>
      </w:r>
      <w:r w:rsidR="00E203D7">
        <w:rPr>
          <w:rFonts w:ascii="Arial" w:hAnsi="Arial" w:cs="Arial"/>
        </w:rPr>
        <w:t>number</w:t>
      </w:r>
      <w:r w:rsidR="00774508">
        <w:rPr>
          <w:rFonts w:ascii="Arial" w:hAnsi="Arial" w:cs="Arial"/>
        </w:rPr>
        <w:t xml:space="preserve"> of </w:t>
      </w:r>
      <w:r w:rsidR="00162C65">
        <w:rPr>
          <w:rFonts w:ascii="Arial" w:hAnsi="Arial" w:cs="Arial"/>
        </w:rPr>
        <w:t xml:space="preserve">participants </w:t>
      </w:r>
      <w:r w:rsidR="006901B6">
        <w:rPr>
          <w:rFonts w:ascii="Arial" w:hAnsi="Arial" w:cs="Arial"/>
        </w:rPr>
        <w:t xml:space="preserve">to </w:t>
      </w:r>
      <w:r w:rsidR="000B6875">
        <w:rPr>
          <w:rFonts w:ascii="Arial" w:hAnsi="Arial" w:cs="Arial"/>
        </w:rPr>
        <w:t>describe</w:t>
      </w:r>
      <w:r w:rsidR="00774508">
        <w:rPr>
          <w:rFonts w:ascii="Arial" w:hAnsi="Arial" w:cs="Arial"/>
        </w:rPr>
        <w:t xml:space="preserve"> this as their strategy.</w:t>
      </w:r>
    </w:p>
    <w:p w14:paraId="6691FCAC" w14:textId="489C2067" w:rsidR="007D2989" w:rsidRPr="007D2989" w:rsidRDefault="002B2613" w:rsidP="007D2989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Though they</w:t>
      </w:r>
      <w:r w:rsidR="008A123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re changing </w:t>
      </w:r>
      <w:r w:rsidR="00821F12">
        <w:rPr>
          <w:rFonts w:ascii="Arial" w:hAnsi="Arial" w:cs="Arial"/>
        </w:rPr>
        <w:t>brands</w:t>
      </w:r>
      <w:r w:rsidR="008A12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many are not changing stores. </w:t>
      </w:r>
      <w:r w:rsidR="00371EAC">
        <w:rPr>
          <w:rFonts w:ascii="Arial" w:hAnsi="Arial" w:cs="Arial"/>
        </w:rPr>
        <w:t>Sixty-four percent</w:t>
      </w:r>
      <w:r w:rsidR="005979A9">
        <w:rPr>
          <w:rFonts w:ascii="Arial" w:hAnsi="Arial" w:cs="Arial"/>
        </w:rPr>
        <w:t xml:space="preserve"> say they have not changed grocery stores in the last six months. </w:t>
      </w:r>
    </w:p>
    <w:p w14:paraId="3C8381AA" w14:textId="31AEE12A" w:rsidR="0035099B" w:rsidRPr="00EB5545" w:rsidRDefault="003D45DF" w:rsidP="0035099B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Discounts are </w:t>
      </w:r>
      <w:r w:rsidR="009F5ADA">
        <w:rPr>
          <w:rFonts w:ascii="Arial" w:hAnsi="Arial" w:cs="Arial"/>
          <w:b/>
          <w:bCs/>
        </w:rPr>
        <w:t>top-of-mind amid high prices</w:t>
      </w:r>
    </w:p>
    <w:p w14:paraId="716AB06C" w14:textId="1A62D755" w:rsidR="00FC1D58" w:rsidRDefault="0053230D" w:rsidP="00FC1D58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Results show that brands and marketers should offer discounts more than ever</w:t>
      </w:r>
      <w:r w:rsidR="009F5A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88% </w:t>
      </w:r>
      <w:r w:rsidR="00AC62B7">
        <w:rPr>
          <w:rFonts w:ascii="Arial" w:hAnsi="Arial" w:cs="Arial"/>
        </w:rPr>
        <w:t xml:space="preserve">of </w:t>
      </w:r>
      <w:r w:rsidR="00C654A4">
        <w:rPr>
          <w:rFonts w:ascii="Arial" w:hAnsi="Arial" w:cs="Arial"/>
        </w:rPr>
        <w:t xml:space="preserve">consumers </w:t>
      </w:r>
      <w:r w:rsidR="000B6875">
        <w:rPr>
          <w:rFonts w:ascii="Arial" w:hAnsi="Arial" w:cs="Arial"/>
        </w:rPr>
        <w:t xml:space="preserve">surveyed </w:t>
      </w:r>
      <w:r w:rsidR="00AC62B7">
        <w:rPr>
          <w:rFonts w:ascii="Arial" w:hAnsi="Arial" w:cs="Arial"/>
        </w:rPr>
        <w:t>say that a coupon would motivate them to try a new brand or store</w:t>
      </w:r>
      <w:r w:rsidR="00104794">
        <w:rPr>
          <w:rFonts w:ascii="Arial" w:hAnsi="Arial" w:cs="Arial"/>
        </w:rPr>
        <w:t>.</w:t>
      </w:r>
      <w:r w:rsidR="00AC62B7">
        <w:rPr>
          <w:rFonts w:ascii="Arial" w:hAnsi="Arial" w:cs="Arial"/>
        </w:rPr>
        <w:t xml:space="preserve"> </w:t>
      </w:r>
    </w:p>
    <w:p w14:paraId="4B580854" w14:textId="29BC0B63" w:rsidR="00C51C3B" w:rsidRPr="00E07384" w:rsidRDefault="00C51C3B" w:rsidP="00FC1D58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While 31% </w:t>
      </w:r>
      <w:r w:rsidR="008E0853">
        <w:rPr>
          <w:rFonts w:ascii="Arial" w:hAnsi="Arial" w:cs="Arial"/>
        </w:rPr>
        <w:t xml:space="preserve">are </w:t>
      </w:r>
      <w:r w:rsidR="00AB286C">
        <w:rPr>
          <w:rFonts w:ascii="Arial" w:hAnsi="Arial" w:cs="Arial"/>
        </w:rPr>
        <w:t>limit</w:t>
      </w:r>
      <w:r w:rsidR="008E0853">
        <w:rPr>
          <w:rFonts w:ascii="Arial" w:hAnsi="Arial" w:cs="Arial"/>
        </w:rPr>
        <w:t>ing</w:t>
      </w:r>
      <w:r w:rsidR="00AB286C">
        <w:rPr>
          <w:rFonts w:ascii="Arial" w:hAnsi="Arial" w:cs="Arial"/>
        </w:rPr>
        <w:t xml:space="preserve"> spending on non-essential items </w:t>
      </w:r>
      <w:r w:rsidR="003D3094">
        <w:rPr>
          <w:rFonts w:ascii="Arial" w:hAnsi="Arial" w:cs="Arial"/>
        </w:rPr>
        <w:t>as</w:t>
      </w:r>
      <w:r w:rsidR="00AB286C">
        <w:rPr>
          <w:rFonts w:ascii="Arial" w:hAnsi="Arial" w:cs="Arial"/>
        </w:rPr>
        <w:t xml:space="preserve"> their top way to save money, looking for more coupons</w:t>
      </w:r>
      <w:r w:rsidR="00104794">
        <w:rPr>
          <w:rFonts w:ascii="Arial" w:hAnsi="Arial" w:cs="Arial"/>
        </w:rPr>
        <w:t xml:space="preserve"> or discounts (13%) and </w:t>
      </w:r>
      <w:r w:rsidR="00AB286C">
        <w:rPr>
          <w:rFonts w:ascii="Arial" w:hAnsi="Arial" w:cs="Arial"/>
        </w:rPr>
        <w:t>shopping the sale section</w:t>
      </w:r>
      <w:r w:rsidR="00104794">
        <w:rPr>
          <w:rFonts w:ascii="Arial" w:hAnsi="Arial" w:cs="Arial"/>
        </w:rPr>
        <w:t xml:space="preserve"> (</w:t>
      </w:r>
      <w:r w:rsidR="00C76FE4">
        <w:rPr>
          <w:rFonts w:ascii="Arial" w:hAnsi="Arial" w:cs="Arial"/>
        </w:rPr>
        <w:t>12%)</w:t>
      </w:r>
      <w:r w:rsidR="00104794">
        <w:rPr>
          <w:rFonts w:ascii="Arial" w:hAnsi="Arial" w:cs="Arial"/>
        </w:rPr>
        <w:t xml:space="preserve"> </w:t>
      </w:r>
      <w:r w:rsidR="007F248F">
        <w:rPr>
          <w:rFonts w:ascii="Arial" w:hAnsi="Arial" w:cs="Arial"/>
        </w:rPr>
        <w:t>were the next top ways to save.</w:t>
      </w:r>
      <w:r w:rsidR="00AB286C">
        <w:rPr>
          <w:rFonts w:ascii="Arial" w:hAnsi="Arial" w:cs="Arial"/>
        </w:rPr>
        <w:t xml:space="preserve"> </w:t>
      </w:r>
    </w:p>
    <w:p w14:paraId="1BD4F873" w14:textId="561F17F8" w:rsidR="0035099B" w:rsidRDefault="00F60F17" w:rsidP="0035099B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</w:rPr>
      </w:pPr>
      <w:r w:rsidRPr="00EB5545">
        <w:rPr>
          <w:rFonts w:ascii="Arial" w:hAnsi="Arial" w:cs="Arial"/>
          <w:b/>
          <w:bCs/>
        </w:rPr>
        <w:t>Restaurants are especially at risk of losing customers</w:t>
      </w:r>
    </w:p>
    <w:p w14:paraId="5B82DF25" w14:textId="1FE2412D" w:rsidR="00F60F17" w:rsidRDefault="00F60F17" w:rsidP="00FB4C18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When asked</w:t>
      </w:r>
      <w:r w:rsidR="005A7F62">
        <w:rPr>
          <w:rFonts w:ascii="Arial" w:hAnsi="Arial" w:cs="Arial"/>
        </w:rPr>
        <w:t xml:space="preserve"> how</w:t>
      </w:r>
      <w:r w:rsidR="0015451C">
        <w:rPr>
          <w:rFonts w:ascii="Arial" w:hAnsi="Arial" w:cs="Arial"/>
        </w:rPr>
        <w:t xml:space="preserve"> restaurant</w:t>
      </w:r>
      <w:r>
        <w:rPr>
          <w:rFonts w:ascii="Arial" w:hAnsi="Arial" w:cs="Arial"/>
        </w:rPr>
        <w:t xml:space="preserve"> </w:t>
      </w:r>
      <w:r w:rsidR="002977BC">
        <w:rPr>
          <w:rFonts w:ascii="Arial" w:hAnsi="Arial" w:cs="Arial"/>
        </w:rPr>
        <w:t>behaviors</w:t>
      </w:r>
      <w:r>
        <w:rPr>
          <w:rFonts w:ascii="Arial" w:hAnsi="Arial" w:cs="Arial"/>
        </w:rPr>
        <w:t xml:space="preserve"> changed in the last six months, 61% </w:t>
      </w:r>
      <w:r w:rsidR="004D5DFC">
        <w:rPr>
          <w:rFonts w:ascii="Arial" w:hAnsi="Arial" w:cs="Arial"/>
        </w:rPr>
        <w:t xml:space="preserve">of </w:t>
      </w:r>
      <w:r w:rsidR="000B6875">
        <w:rPr>
          <w:rFonts w:ascii="Arial" w:hAnsi="Arial" w:cs="Arial"/>
        </w:rPr>
        <w:t xml:space="preserve">respondents </w:t>
      </w:r>
      <w:r>
        <w:rPr>
          <w:rFonts w:ascii="Arial" w:hAnsi="Arial" w:cs="Arial"/>
        </w:rPr>
        <w:t xml:space="preserve">said they </w:t>
      </w:r>
      <w:r w:rsidR="00B12DCE">
        <w:rPr>
          <w:rFonts w:ascii="Arial" w:hAnsi="Arial" w:cs="Arial"/>
        </w:rPr>
        <w:t xml:space="preserve">dine out or order takeout less often. </w:t>
      </w:r>
    </w:p>
    <w:p w14:paraId="41F7C7EB" w14:textId="0679A985" w:rsidR="00FB4C18" w:rsidRDefault="00371EAC" w:rsidP="00FB4C18">
      <w:pPr>
        <w:pStyle w:val="ListParagraph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Sixty-seven percent</w:t>
      </w:r>
      <w:r w:rsidR="00FC028A">
        <w:rPr>
          <w:rFonts w:ascii="Arial" w:hAnsi="Arial" w:cs="Arial"/>
        </w:rPr>
        <w:t xml:space="preserve"> of Gen X agree</w:t>
      </w:r>
      <w:r w:rsidR="002C1BFA">
        <w:rPr>
          <w:rFonts w:ascii="Arial" w:hAnsi="Arial" w:cs="Arial"/>
        </w:rPr>
        <w:t>d</w:t>
      </w:r>
      <w:r w:rsidR="00FC028A">
        <w:rPr>
          <w:rFonts w:ascii="Arial" w:hAnsi="Arial" w:cs="Arial"/>
        </w:rPr>
        <w:t xml:space="preserve">, </w:t>
      </w:r>
      <w:r w:rsidR="002C1BFA">
        <w:rPr>
          <w:rFonts w:ascii="Arial" w:hAnsi="Arial" w:cs="Arial"/>
        </w:rPr>
        <w:t>as well as</w:t>
      </w:r>
      <w:r w:rsidR="00FC028A">
        <w:rPr>
          <w:rFonts w:ascii="Arial" w:hAnsi="Arial" w:cs="Arial"/>
        </w:rPr>
        <w:t xml:space="preserve"> 62% of </w:t>
      </w:r>
      <w:r w:rsidR="002977BC">
        <w:rPr>
          <w:rFonts w:ascii="Arial" w:hAnsi="Arial" w:cs="Arial"/>
        </w:rPr>
        <w:t>Millennials</w:t>
      </w:r>
      <w:r w:rsidR="00454B76">
        <w:rPr>
          <w:rFonts w:ascii="Arial" w:hAnsi="Arial" w:cs="Arial"/>
        </w:rPr>
        <w:t>.</w:t>
      </w:r>
    </w:p>
    <w:p w14:paraId="43379302" w14:textId="1527F3CC" w:rsidR="00FB4C18" w:rsidRDefault="00B567CF" w:rsidP="00FB4C18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Only </w:t>
      </w:r>
      <w:r w:rsidR="00FB4C18">
        <w:rPr>
          <w:rFonts w:ascii="Arial" w:hAnsi="Arial" w:cs="Arial"/>
        </w:rPr>
        <w:t xml:space="preserve">27% </w:t>
      </w:r>
      <w:r w:rsidR="003D21D9">
        <w:rPr>
          <w:rFonts w:ascii="Arial" w:hAnsi="Arial" w:cs="Arial"/>
        </w:rPr>
        <w:t>said</w:t>
      </w:r>
      <w:r w:rsidR="00FB4C18">
        <w:rPr>
          <w:rFonts w:ascii="Arial" w:hAnsi="Arial" w:cs="Arial"/>
        </w:rPr>
        <w:t xml:space="preserve"> they </w:t>
      </w:r>
      <w:r w:rsidR="003D21D9">
        <w:rPr>
          <w:rFonts w:ascii="Arial" w:hAnsi="Arial" w:cs="Arial"/>
        </w:rPr>
        <w:t xml:space="preserve">have </w:t>
      </w:r>
      <w:r w:rsidR="00FB4C18">
        <w:rPr>
          <w:rFonts w:ascii="Arial" w:hAnsi="Arial" w:cs="Arial"/>
        </w:rPr>
        <w:t>not changed how often they dine out or order takeout in the last six months.</w:t>
      </w:r>
    </w:p>
    <w:p w14:paraId="2FFAEF3F" w14:textId="45EB0C47" w:rsidR="00B60641" w:rsidRDefault="004D5DFC" w:rsidP="00FB4C18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Rising g</w:t>
      </w:r>
      <w:r w:rsidR="0079797D">
        <w:rPr>
          <w:rFonts w:ascii="Arial" w:hAnsi="Arial" w:cs="Arial"/>
        </w:rPr>
        <w:t xml:space="preserve">as prices are stealing </w:t>
      </w:r>
      <w:r w:rsidR="004B7B97">
        <w:rPr>
          <w:rFonts w:ascii="Arial" w:hAnsi="Arial" w:cs="Arial"/>
        </w:rPr>
        <w:t>consumer spend away fr</w:t>
      </w:r>
      <w:r w:rsidR="00932855">
        <w:rPr>
          <w:rFonts w:ascii="Arial" w:hAnsi="Arial" w:cs="Arial"/>
        </w:rPr>
        <w:t>o</w:t>
      </w:r>
      <w:r w:rsidR="004B7B97">
        <w:rPr>
          <w:rFonts w:ascii="Arial" w:hAnsi="Arial" w:cs="Arial"/>
        </w:rPr>
        <w:t>m restaurants</w:t>
      </w:r>
      <w:r w:rsidR="00BF7DF7">
        <w:rPr>
          <w:rFonts w:ascii="Arial" w:hAnsi="Arial" w:cs="Arial"/>
        </w:rPr>
        <w:t xml:space="preserve">, too. </w:t>
      </w:r>
      <w:r w:rsidR="009C3F4C">
        <w:rPr>
          <w:rFonts w:ascii="Arial" w:hAnsi="Arial" w:cs="Arial"/>
        </w:rPr>
        <w:t xml:space="preserve">According </w:t>
      </w:r>
      <w:r w:rsidR="006014BA">
        <w:rPr>
          <w:rFonts w:ascii="Arial" w:hAnsi="Arial" w:cs="Arial"/>
        </w:rPr>
        <w:t>to</w:t>
      </w:r>
      <w:r w:rsidR="00ED7791">
        <w:rPr>
          <w:rFonts w:ascii="Arial" w:hAnsi="Arial" w:cs="Arial"/>
        </w:rPr>
        <w:t xml:space="preserve"> </w:t>
      </w:r>
      <w:hyperlink r:id="rId13" w:history="1">
        <w:r w:rsidR="00ED7791" w:rsidRPr="00F234A1">
          <w:rPr>
            <w:rStyle w:val="Hyperlink"/>
            <w:rFonts w:ascii="Arial" w:hAnsi="Arial" w:cs="Arial"/>
          </w:rPr>
          <w:t>recent data</w:t>
        </w:r>
      </w:hyperlink>
      <w:r w:rsidR="00ED7791">
        <w:rPr>
          <w:rFonts w:ascii="Arial" w:hAnsi="Arial" w:cs="Arial"/>
        </w:rPr>
        <w:t xml:space="preserve">, </w:t>
      </w:r>
      <w:r w:rsidR="008F3B1A">
        <w:rPr>
          <w:rFonts w:ascii="Arial" w:hAnsi="Arial" w:cs="Arial"/>
        </w:rPr>
        <w:t>both l</w:t>
      </w:r>
      <w:r w:rsidR="00EA497F" w:rsidRPr="00EA497F">
        <w:rPr>
          <w:rFonts w:ascii="Arial" w:hAnsi="Arial" w:cs="Arial"/>
        </w:rPr>
        <w:t>imited</w:t>
      </w:r>
      <w:r w:rsidR="008F3B1A">
        <w:rPr>
          <w:rFonts w:ascii="Arial" w:hAnsi="Arial" w:cs="Arial"/>
        </w:rPr>
        <w:t>- and full-s</w:t>
      </w:r>
      <w:r w:rsidR="00EA497F" w:rsidRPr="00EA497F">
        <w:rPr>
          <w:rFonts w:ascii="Arial" w:hAnsi="Arial" w:cs="Arial"/>
        </w:rPr>
        <w:t xml:space="preserve">ervice </w:t>
      </w:r>
      <w:r w:rsidR="008F3B1A">
        <w:rPr>
          <w:rFonts w:ascii="Arial" w:hAnsi="Arial" w:cs="Arial"/>
        </w:rPr>
        <w:t>r</w:t>
      </w:r>
      <w:r w:rsidR="00EA497F" w:rsidRPr="00EA497F">
        <w:rPr>
          <w:rFonts w:ascii="Arial" w:hAnsi="Arial" w:cs="Arial"/>
        </w:rPr>
        <w:t>estaurant dining are the top spending cutback areas</w:t>
      </w:r>
      <w:r w:rsidR="00EA497F">
        <w:rPr>
          <w:rFonts w:ascii="Arial" w:hAnsi="Arial" w:cs="Arial"/>
        </w:rPr>
        <w:t xml:space="preserve"> as gas prices </w:t>
      </w:r>
      <w:r w:rsidR="000B6875">
        <w:rPr>
          <w:rFonts w:ascii="Arial" w:hAnsi="Arial" w:cs="Arial"/>
        </w:rPr>
        <w:t>increase</w:t>
      </w:r>
      <w:r w:rsidR="00EA497F">
        <w:rPr>
          <w:rFonts w:ascii="Arial" w:hAnsi="Arial" w:cs="Arial"/>
        </w:rPr>
        <w:t xml:space="preserve">. </w:t>
      </w:r>
    </w:p>
    <w:p w14:paraId="1754E6A1" w14:textId="38C09979" w:rsidR="00454B76" w:rsidRPr="00EB5545" w:rsidRDefault="00821F12" w:rsidP="00454B76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b/>
          <w:bCs/>
        </w:rPr>
      </w:pPr>
      <w:r w:rsidRPr="00EB5545">
        <w:rPr>
          <w:rFonts w:ascii="Arial" w:hAnsi="Arial" w:cs="Arial"/>
          <w:b/>
          <w:bCs/>
        </w:rPr>
        <w:t xml:space="preserve">Spending </w:t>
      </w:r>
      <w:r w:rsidR="00622A40">
        <w:rPr>
          <w:rFonts w:ascii="Arial" w:hAnsi="Arial" w:cs="Arial"/>
          <w:b/>
          <w:bCs/>
        </w:rPr>
        <w:t>will be</w:t>
      </w:r>
      <w:r w:rsidR="00622A40" w:rsidRPr="00EB5545">
        <w:rPr>
          <w:rFonts w:ascii="Arial" w:hAnsi="Arial" w:cs="Arial"/>
          <w:b/>
          <w:bCs/>
        </w:rPr>
        <w:t xml:space="preserve"> </w:t>
      </w:r>
      <w:r w:rsidRPr="00EB5545">
        <w:rPr>
          <w:rFonts w:ascii="Arial" w:hAnsi="Arial" w:cs="Arial"/>
          <w:b/>
          <w:bCs/>
        </w:rPr>
        <w:t xml:space="preserve">limited among several categories </w:t>
      </w:r>
    </w:p>
    <w:p w14:paraId="2E907B74" w14:textId="5C7FA56C" w:rsidR="00821F12" w:rsidRDefault="00913EF6" w:rsidP="00821F12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Consumers identified clothing and accessories as the top category where</w:t>
      </w:r>
      <w:r w:rsidR="00D20BBA">
        <w:rPr>
          <w:rFonts w:ascii="Arial" w:hAnsi="Arial" w:cs="Arial"/>
        </w:rPr>
        <w:t xml:space="preserve"> their</w:t>
      </w:r>
      <w:r>
        <w:rPr>
          <w:rFonts w:ascii="Arial" w:hAnsi="Arial" w:cs="Arial"/>
        </w:rPr>
        <w:t xml:space="preserve"> spend</w:t>
      </w:r>
      <w:r w:rsidR="00D20BB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will be limited</w:t>
      </w:r>
      <w:r w:rsidR="003C4297">
        <w:rPr>
          <w:rFonts w:ascii="Arial" w:hAnsi="Arial" w:cs="Arial"/>
        </w:rPr>
        <w:t xml:space="preserve"> this year</w:t>
      </w:r>
      <w:r>
        <w:rPr>
          <w:rFonts w:ascii="Arial" w:hAnsi="Arial" w:cs="Arial"/>
        </w:rPr>
        <w:t xml:space="preserve">, followed by groceries. </w:t>
      </w:r>
    </w:p>
    <w:p w14:paraId="21A61571" w14:textId="27F9F91A" w:rsidR="00AE3FD7" w:rsidRPr="007D5B62" w:rsidRDefault="00295C00" w:rsidP="007D5B62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Dental health has fallen in priorities as well</w:t>
      </w:r>
      <w:r w:rsidR="00CB49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29% saying inflation is impacting the</w:t>
      </w:r>
      <w:r w:rsidR="00CB49D4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decision to seek out dental health care. </w:t>
      </w:r>
    </w:p>
    <w:p w14:paraId="6B5523B3" w14:textId="77777777" w:rsidR="00FD43DE" w:rsidRPr="00E07384" w:rsidRDefault="00FD43DE" w:rsidP="00FD43DE">
      <w:pPr>
        <w:keepNext/>
        <w:shd w:val="clear" w:color="auto" w:fill="FFFFFF"/>
        <w:tabs>
          <w:tab w:val="left" w:pos="720"/>
        </w:tabs>
        <w:ind w:left="576" w:hanging="576"/>
        <w:outlineLvl w:val="1"/>
        <w:rPr>
          <w:rFonts w:eastAsia="Times New Roman"/>
          <w:b/>
          <w:bCs/>
          <w:iCs/>
          <w:color w:val="CD0934"/>
          <w:sz w:val="22"/>
          <w:szCs w:val="22"/>
        </w:rPr>
      </w:pPr>
      <w:r w:rsidRPr="00E07384">
        <w:rPr>
          <w:rFonts w:eastAsia="Times New Roman"/>
          <w:b/>
          <w:bCs/>
          <w:iCs/>
          <w:color w:val="000000"/>
          <w:spacing w:val="4"/>
          <w:sz w:val="22"/>
          <w:szCs w:val="22"/>
          <w:u w:val="single"/>
        </w:rPr>
        <w:t>About Vericast</w:t>
      </w:r>
    </w:p>
    <w:bookmarkStart w:id="1" w:name="_Hlk77947770"/>
    <w:p w14:paraId="207A66D4" w14:textId="77777777" w:rsidR="008748CA" w:rsidRPr="008748CA" w:rsidRDefault="008748CA" w:rsidP="008748CA">
      <w:pPr>
        <w:spacing w:after="240"/>
        <w:rPr>
          <w:rFonts w:eastAsia="Calibri"/>
        </w:rPr>
      </w:pPr>
      <w:r w:rsidRPr="008748CA">
        <w:rPr>
          <w:rFonts w:eastAsia="Calibri"/>
        </w:rPr>
        <w:fldChar w:fldCharType="begin"/>
      </w:r>
      <w:r w:rsidRPr="008748CA">
        <w:rPr>
          <w:rFonts w:eastAsia="Calibri"/>
        </w:rPr>
        <w:instrText xml:space="preserve"> HYPERLINK "https://protect-us.mimecast.com/s/ikssCyPzDDFrxpyJHZAza7?domain=vericast.com" </w:instrText>
      </w:r>
      <w:r w:rsidRPr="008748CA">
        <w:rPr>
          <w:rFonts w:eastAsia="Calibri"/>
        </w:rPr>
        <w:fldChar w:fldCharType="separate"/>
      </w:r>
      <w:r w:rsidRPr="008748CA">
        <w:rPr>
          <w:rFonts w:eastAsia="Calibri"/>
          <w:color w:val="E77C22"/>
          <w:sz w:val="22"/>
          <w:szCs w:val="22"/>
          <w:u w:val="single"/>
        </w:rPr>
        <w:t>Vericast</w:t>
      </w:r>
      <w:r w:rsidRPr="008748CA">
        <w:rPr>
          <w:rFonts w:eastAsia="Calibri"/>
        </w:rPr>
        <w:fldChar w:fldCharType="end"/>
      </w:r>
      <w:r w:rsidRPr="008748CA">
        <w:rPr>
          <w:rFonts w:eastAsia="Calibri"/>
          <w:color w:val="E77C22"/>
          <w:sz w:val="22"/>
          <w:szCs w:val="22"/>
        </w:rPr>
        <w:t xml:space="preserve"> </w:t>
      </w:r>
      <w:r w:rsidRPr="008748CA">
        <w:rPr>
          <w:rFonts w:eastAsia="Calibri"/>
          <w:sz w:val="22"/>
          <w:szCs w:val="22"/>
        </w:rPr>
        <w:t xml:space="preserve">is reimagining marketing solutions one business-to-human connection at a time. By influencing how over 120 million households eat, shop, buy, </w:t>
      </w:r>
      <w:proofErr w:type="gramStart"/>
      <w:r w:rsidRPr="008748CA">
        <w:rPr>
          <w:rFonts w:eastAsia="Calibri"/>
          <w:sz w:val="22"/>
          <w:szCs w:val="22"/>
        </w:rPr>
        <w:t>save</w:t>
      </w:r>
      <w:proofErr w:type="gramEnd"/>
      <w:r w:rsidRPr="008748CA">
        <w:rPr>
          <w:rFonts w:eastAsia="Calibri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Pr="008748CA">
        <w:rPr>
          <w:rFonts w:eastAsia="Calibri"/>
          <w:sz w:val="22"/>
          <w:szCs w:val="22"/>
        </w:rPr>
        <w:t>differentiators;</w:t>
      </w:r>
      <w:proofErr w:type="gramEnd"/>
      <w:r w:rsidRPr="008748CA">
        <w:rPr>
          <w:rFonts w:eastAsia="Calibri"/>
          <w:sz w:val="22"/>
          <w:szCs w:val="22"/>
        </w:rPr>
        <w:t xml:space="preserve"> trailblazers in data intelligence, marketing services, transaction solutions, campaign management and media delivery</w:t>
      </w:r>
      <w:r w:rsidRPr="008748CA">
        <w:rPr>
          <w:rFonts w:eastAsia="Calibri"/>
        </w:rPr>
        <w:t>.</w:t>
      </w:r>
    </w:p>
    <w:bookmarkEnd w:id="1"/>
    <w:p w14:paraId="1E63D8A2" w14:textId="77777777" w:rsidR="00FD43DE" w:rsidRPr="00732ACB" w:rsidRDefault="00FD43DE" w:rsidP="00FD43DE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732ACB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732ACB">
        <w:rPr>
          <w:rFonts w:eastAsia="Times New Roman"/>
          <w:spacing w:val="4"/>
          <w:sz w:val="22"/>
          <w:szCs w:val="22"/>
        </w:rPr>
        <w:br/>
        <w:t>Mary Broaddus</w:t>
      </w:r>
    </w:p>
    <w:p w14:paraId="777A7F70" w14:textId="77777777" w:rsidR="00FD43DE" w:rsidRPr="00732ACB" w:rsidRDefault="00FD43DE" w:rsidP="00FD43DE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732ACB">
        <w:rPr>
          <w:rFonts w:eastAsia="Times New Roman"/>
          <w:spacing w:val="4"/>
          <w:sz w:val="22"/>
          <w:szCs w:val="22"/>
        </w:rPr>
        <w:t>Dave Darovitz</w:t>
      </w:r>
    </w:p>
    <w:p w14:paraId="3177DB8F" w14:textId="77777777" w:rsidR="00FD43DE" w:rsidRPr="00732ACB" w:rsidRDefault="005D21A6" w:rsidP="00FD43DE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14" w:history="1">
        <w:r w:rsidR="00FD43DE" w:rsidRPr="00732ACB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p w14:paraId="28F54BC8" w14:textId="38564244" w:rsidR="001D4599" w:rsidRPr="005E37EE" w:rsidRDefault="001D4599" w:rsidP="005E37EE">
      <w:pPr>
        <w:rPr>
          <w:rFonts w:eastAsia="Times New Roman"/>
        </w:rPr>
      </w:pPr>
    </w:p>
    <w:sectPr w:rsidR="001D4599" w:rsidRPr="005E37EE" w:rsidSect="008D42D5">
      <w:headerReference w:type="first" r:id="rId15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9B9" w14:textId="77777777" w:rsidR="004727A1" w:rsidRDefault="004727A1" w:rsidP="00EF078B">
      <w:r>
        <w:separator/>
      </w:r>
    </w:p>
  </w:endnote>
  <w:endnote w:type="continuationSeparator" w:id="0">
    <w:p w14:paraId="29B14095" w14:textId="77777777" w:rsidR="004727A1" w:rsidRDefault="004727A1" w:rsidP="00EF078B">
      <w:r>
        <w:continuationSeparator/>
      </w:r>
    </w:p>
  </w:endnote>
  <w:endnote w:type="continuationNotice" w:id="1">
    <w:p w14:paraId="0438A121" w14:textId="77777777" w:rsidR="004727A1" w:rsidRDefault="00472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29EA" w14:textId="77777777" w:rsidR="004727A1" w:rsidRDefault="004727A1" w:rsidP="00EF078B">
      <w:r>
        <w:separator/>
      </w:r>
    </w:p>
  </w:footnote>
  <w:footnote w:type="continuationSeparator" w:id="0">
    <w:p w14:paraId="0C50A351" w14:textId="77777777" w:rsidR="004727A1" w:rsidRDefault="004727A1" w:rsidP="00EF078B">
      <w:r>
        <w:continuationSeparator/>
      </w:r>
    </w:p>
  </w:footnote>
  <w:footnote w:type="continuationNotice" w:id="1">
    <w:p w14:paraId="73A8C833" w14:textId="77777777" w:rsidR="004727A1" w:rsidRDefault="00472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CCDFF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34514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D28"/>
    <w:multiLevelType w:val="hybridMultilevel"/>
    <w:tmpl w:val="6CF2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3FDD"/>
    <w:multiLevelType w:val="hybridMultilevel"/>
    <w:tmpl w:val="7DFE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045"/>
    <w:multiLevelType w:val="hybridMultilevel"/>
    <w:tmpl w:val="26CC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1A6"/>
    <w:multiLevelType w:val="hybridMultilevel"/>
    <w:tmpl w:val="C0A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96D06"/>
    <w:multiLevelType w:val="multilevel"/>
    <w:tmpl w:val="7E6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9527ED"/>
    <w:multiLevelType w:val="hybridMultilevel"/>
    <w:tmpl w:val="E6FA9654"/>
    <w:lvl w:ilvl="0" w:tplc="F9A83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2C03"/>
    <w:multiLevelType w:val="hybridMultilevel"/>
    <w:tmpl w:val="4052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6"/>
    <w:rsid w:val="00000621"/>
    <w:rsid w:val="00006B75"/>
    <w:rsid w:val="000105EB"/>
    <w:rsid w:val="0001274B"/>
    <w:rsid w:val="00015506"/>
    <w:rsid w:val="00016F95"/>
    <w:rsid w:val="00017FF9"/>
    <w:rsid w:val="00026A87"/>
    <w:rsid w:val="00027558"/>
    <w:rsid w:val="00032BD7"/>
    <w:rsid w:val="00033F23"/>
    <w:rsid w:val="00034CF5"/>
    <w:rsid w:val="00035B0C"/>
    <w:rsid w:val="00040472"/>
    <w:rsid w:val="00040E2D"/>
    <w:rsid w:val="00046536"/>
    <w:rsid w:val="00047F4D"/>
    <w:rsid w:val="00055879"/>
    <w:rsid w:val="00057E61"/>
    <w:rsid w:val="00057FE6"/>
    <w:rsid w:val="000637B9"/>
    <w:rsid w:val="0007267D"/>
    <w:rsid w:val="00072946"/>
    <w:rsid w:val="00075091"/>
    <w:rsid w:val="00080B04"/>
    <w:rsid w:val="000949E5"/>
    <w:rsid w:val="00095112"/>
    <w:rsid w:val="00097ED3"/>
    <w:rsid w:val="000A4B6E"/>
    <w:rsid w:val="000A6628"/>
    <w:rsid w:val="000B399A"/>
    <w:rsid w:val="000B422F"/>
    <w:rsid w:val="000B6875"/>
    <w:rsid w:val="000C1537"/>
    <w:rsid w:val="000C5675"/>
    <w:rsid w:val="000C64E4"/>
    <w:rsid w:val="000D1B7C"/>
    <w:rsid w:val="000D40C2"/>
    <w:rsid w:val="000D4D21"/>
    <w:rsid w:val="000D7CA4"/>
    <w:rsid w:val="000D7EDD"/>
    <w:rsid w:val="000E435E"/>
    <w:rsid w:val="000E7AB0"/>
    <w:rsid w:val="000F1DF5"/>
    <w:rsid w:val="000F2374"/>
    <w:rsid w:val="000F645F"/>
    <w:rsid w:val="000F7C22"/>
    <w:rsid w:val="0010207C"/>
    <w:rsid w:val="00104794"/>
    <w:rsid w:val="001062DE"/>
    <w:rsid w:val="00110413"/>
    <w:rsid w:val="00110DB2"/>
    <w:rsid w:val="0011100A"/>
    <w:rsid w:val="00112D15"/>
    <w:rsid w:val="00113462"/>
    <w:rsid w:val="001155D8"/>
    <w:rsid w:val="00122301"/>
    <w:rsid w:val="00131168"/>
    <w:rsid w:val="001363D8"/>
    <w:rsid w:val="00141343"/>
    <w:rsid w:val="00141916"/>
    <w:rsid w:val="001446A9"/>
    <w:rsid w:val="00144C25"/>
    <w:rsid w:val="00146373"/>
    <w:rsid w:val="00150139"/>
    <w:rsid w:val="00151D07"/>
    <w:rsid w:val="0015376D"/>
    <w:rsid w:val="0015451C"/>
    <w:rsid w:val="001568CE"/>
    <w:rsid w:val="00162C65"/>
    <w:rsid w:val="00164FAB"/>
    <w:rsid w:val="001664F1"/>
    <w:rsid w:val="0017354A"/>
    <w:rsid w:val="001744E5"/>
    <w:rsid w:val="0018246C"/>
    <w:rsid w:val="0018294E"/>
    <w:rsid w:val="00182B1B"/>
    <w:rsid w:val="00183B5A"/>
    <w:rsid w:val="00183BF1"/>
    <w:rsid w:val="001922EB"/>
    <w:rsid w:val="00193EEF"/>
    <w:rsid w:val="0019554D"/>
    <w:rsid w:val="0019746D"/>
    <w:rsid w:val="0019747B"/>
    <w:rsid w:val="001A0410"/>
    <w:rsid w:val="001A0C6F"/>
    <w:rsid w:val="001A3DA0"/>
    <w:rsid w:val="001A6ADC"/>
    <w:rsid w:val="001B3E0B"/>
    <w:rsid w:val="001B5606"/>
    <w:rsid w:val="001B730A"/>
    <w:rsid w:val="001C2B54"/>
    <w:rsid w:val="001C2B73"/>
    <w:rsid w:val="001C302C"/>
    <w:rsid w:val="001D047D"/>
    <w:rsid w:val="001D450E"/>
    <w:rsid w:val="001D4599"/>
    <w:rsid w:val="001D56BF"/>
    <w:rsid w:val="001D777D"/>
    <w:rsid w:val="001E3E94"/>
    <w:rsid w:val="001E65F5"/>
    <w:rsid w:val="001F1FAD"/>
    <w:rsid w:val="001F5063"/>
    <w:rsid w:val="002045E7"/>
    <w:rsid w:val="002070C9"/>
    <w:rsid w:val="002101E3"/>
    <w:rsid w:val="00223D66"/>
    <w:rsid w:val="002305FD"/>
    <w:rsid w:val="00233204"/>
    <w:rsid w:val="00234C4B"/>
    <w:rsid w:val="002350B1"/>
    <w:rsid w:val="0023512A"/>
    <w:rsid w:val="00235DBC"/>
    <w:rsid w:val="0024362A"/>
    <w:rsid w:val="00243F8D"/>
    <w:rsid w:val="00246481"/>
    <w:rsid w:val="002519C2"/>
    <w:rsid w:val="00251A3B"/>
    <w:rsid w:val="00252FE6"/>
    <w:rsid w:val="00253E20"/>
    <w:rsid w:val="00255440"/>
    <w:rsid w:val="00257956"/>
    <w:rsid w:val="00257C6F"/>
    <w:rsid w:val="00262701"/>
    <w:rsid w:val="0026697C"/>
    <w:rsid w:val="00266F3B"/>
    <w:rsid w:val="002713D6"/>
    <w:rsid w:val="00277CAA"/>
    <w:rsid w:val="002817E7"/>
    <w:rsid w:val="00287D6D"/>
    <w:rsid w:val="00290DF0"/>
    <w:rsid w:val="00291FF3"/>
    <w:rsid w:val="0029222F"/>
    <w:rsid w:val="00294A9A"/>
    <w:rsid w:val="00295C00"/>
    <w:rsid w:val="0029657F"/>
    <w:rsid w:val="002977BC"/>
    <w:rsid w:val="002A14EE"/>
    <w:rsid w:val="002A5C8B"/>
    <w:rsid w:val="002A71E1"/>
    <w:rsid w:val="002B05EF"/>
    <w:rsid w:val="002B2486"/>
    <w:rsid w:val="002B2613"/>
    <w:rsid w:val="002C03B1"/>
    <w:rsid w:val="002C1BFA"/>
    <w:rsid w:val="002C4BB9"/>
    <w:rsid w:val="002C718A"/>
    <w:rsid w:val="002D51C6"/>
    <w:rsid w:val="002D51F8"/>
    <w:rsid w:val="002D5F82"/>
    <w:rsid w:val="002E045F"/>
    <w:rsid w:val="002E5F58"/>
    <w:rsid w:val="002F3D9D"/>
    <w:rsid w:val="002F3D9F"/>
    <w:rsid w:val="002F475A"/>
    <w:rsid w:val="002F7659"/>
    <w:rsid w:val="002F78AE"/>
    <w:rsid w:val="002F79ED"/>
    <w:rsid w:val="003000EB"/>
    <w:rsid w:val="00302BF1"/>
    <w:rsid w:val="003165D9"/>
    <w:rsid w:val="003215D1"/>
    <w:rsid w:val="00321FDD"/>
    <w:rsid w:val="00321FE2"/>
    <w:rsid w:val="003220D6"/>
    <w:rsid w:val="00322597"/>
    <w:rsid w:val="003240F7"/>
    <w:rsid w:val="003262F4"/>
    <w:rsid w:val="00326794"/>
    <w:rsid w:val="0033294B"/>
    <w:rsid w:val="0033494D"/>
    <w:rsid w:val="0033504D"/>
    <w:rsid w:val="00335D84"/>
    <w:rsid w:val="00337D8C"/>
    <w:rsid w:val="003434C5"/>
    <w:rsid w:val="0034753D"/>
    <w:rsid w:val="00347DF0"/>
    <w:rsid w:val="0035099B"/>
    <w:rsid w:val="0035171E"/>
    <w:rsid w:val="003533B8"/>
    <w:rsid w:val="00355F61"/>
    <w:rsid w:val="0036102F"/>
    <w:rsid w:val="003672DC"/>
    <w:rsid w:val="0036785C"/>
    <w:rsid w:val="00371EAC"/>
    <w:rsid w:val="00373FE4"/>
    <w:rsid w:val="0038049A"/>
    <w:rsid w:val="00382CCC"/>
    <w:rsid w:val="00386111"/>
    <w:rsid w:val="003908A2"/>
    <w:rsid w:val="00390FD5"/>
    <w:rsid w:val="00391177"/>
    <w:rsid w:val="003A203E"/>
    <w:rsid w:val="003A23FA"/>
    <w:rsid w:val="003A43ED"/>
    <w:rsid w:val="003A7004"/>
    <w:rsid w:val="003B0D30"/>
    <w:rsid w:val="003B3E03"/>
    <w:rsid w:val="003B70EC"/>
    <w:rsid w:val="003B7258"/>
    <w:rsid w:val="003B7AD8"/>
    <w:rsid w:val="003C18E2"/>
    <w:rsid w:val="003C2658"/>
    <w:rsid w:val="003C3F4A"/>
    <w:rsid w:val="003C4297"/>
    <w:rsid w:val="003C622B"/>
    <w:rsid w:val="003C6C4E"/>
    <w:rsid w:val="003D21D9"/>
    <w:rsid w:val="003D24A4"/>
    <w:rsid w:val="003D3094"/>
    <w:rsid w:val="003D45DF"/>
    <w:rsid w:val="003D47C5"/>
    <w:rsid w:val="003D7A1C"/>
    <w:rsid w:val="003E55A7"/>
    <w:rsid w:val="003E7F74"/>
    <w:rsid w:val="003F2B09"/>
    <w:rsid w:val="003F44A1"/>
    <w:rsid w:val="003F5D10"/>
    <w:rsid w:val="00403356"/>
    <w:rsid w:val="00406352"/>
    <w:rsid w:val="00410E33"/>
    <w:rsid w:val="0041231C"/>
    <w:rsid w:val="00420D5C"/>
    <w:rsid w:val="0042216D"/>
    <w:rsid w:val="0042454E"/>
    <w:rsid w:val="0042498B"/>
    <w:rsid w:val="0042703D"/>
    <w:rsid w:val="00432AC2"/>
    <w:rsid w:val="0043605B"/>
    <w:rsid w:val="00436860"/>
    <w:rsid w:val="00440647"/>
    <w:rsid w:val="00441FB0"/>
    <w:rsid w:val="00442D8F"/>
    <w:rsid w:val="0044317F"/>
    <w:rsid w:val="0044327D"/>
    <w:rsid w:val="0044327F"/>
    <w:rsid w:val="00451087"/>
    <w:rsid w:val="00454B76"/>
    <w:rsid w:val="0045759B"/>
    <w:rsid w:val="00457BA8"/>
    <w:rsid w:val="00470280"/>
    <w:rsid w:val="00470799"/>
    <w:rsid w:val="004727A1"/>
    <w:rsid w:val="00472FBD"/>
    <w:rsid w:val="00480A16"/>
    <w:rsid w:val="00482FC2"/>
    <w:rsid w:val="0048606E"/>
    <w:rsid w:val="004870DF"/>
    <w:rsid w:val="004A147D"/>
    <w:rsid w:val="004A4B79"/>
    <w:rsid w:val="004A5069"/>
    <w:rsid w:val="004A53FB"/>
    <w:rsid w:val="004B11F5"/>
    <w:rsid w:val="004B54ED"/>
    <w:rsid w:val="004B66D4"/>
    <w:rsid w:val="004B7B97"/>
    <w:rsid w:val="004C26D6"/>
    <w:rsid w:val="004C3068"/>
    <w:rsid w:val="004C4678"/>
    <w:rsid w:val="004C5751"/>
    <w:rsid w:val="004C58FE"/>
    <w:rsid w:val="004D01E6"/>
    <w:rsid w:val="004D1020"/>
    <w:rsid w:val="004D4224"/>
    <w:rsid w:val="004D5C29"/>
    <w:rsid w:val="004D5DFC"/>
    <w:rsid w:val="004D62FD"/>
    <w:rsid w:val="004D67D8"/>
    <w:rsid w:val="004D7BA9"/>
    <w:rsid w:val="004E0DCB"/>
    <w:rsid w:val="004E1052"/>
    <w:rsid w:val="004E1AFD"/>
    <w:rsid w:val="004E3D78"/>
    <w:rsid w:val="004E4555"/>
    <w:rsid w:val="004E7B60"/>
    <w:rsid w:val="004E7EAA"/>
    <w:rsid w:val="004F2D9F"/>
    <w:rsid w:val="005013E3"/>
    <w:rsid w:val="00501FA8"/>
    <w:rsid w:val="0050268C"/>
    <w:rsid w:val="005027F0"/>
    <w:rsid w:val="005068DE"/>
    <w:rsid w:val="0051542B"/>
    <w:rsid w:val="00517122"/>
    <w:rsid w:val="00517EC0"/>
    <w:rsid w:val="00522374"/>
    <w:rsid w:val="00524425"/>
    <w:rsid w:val="00524E74"/>
    <w:rsid w:val="00527F1C"/>
    <w:rsid w:val="0053230D"/>
    <w:rsid w:val="00550474"/>
    <w:rsid w:val="00550C4B"/>
    <w:rsid w:val="00551DA8"/>
    <w:rsid w:val="00555DD2"/>
    <w:rsid w:val="00556AEA"/>
    <w:rsid w:val="00561A48"/>
    <w:rsid w:val="005771E3"/>
    <w:rsid w:val="005828DB"/>
    <w:rsid w:val="0058307E"/>
    <w:rsid w:val="00583084"/>
    <w:rsid w:val="005862B0"/>
    <w:rsid w:val="005944EC"/>
    <w:rsid w:val="0059544C"/>
    <w:rsid w:val="00597185"/>
    <w:rsid w:val="005979A9"/>
    <w:rsid w:val="005A2633"/>
    <w:rsid w:val="005A4FE9"/>
    <w:rsid w:val="005A6A4F"/>
    <w:rsid w:val="005A783A"/>
    <w:rsid w:val="005A7F62"/>
    <w:rsid w:val="005B580D"/>
    <w:rsid w:val="005D2790"/>
    <w:rsid w:val="005D2C98"/>
    <w:rsid w:val="005D47E8"/>
    <w:rsid w:val="005D6946"/>
    <w:rsid w:val="005E37EE"/>
    <w:rsid w:val="005E55CB"/>
    <w:rsid w:val="005E65E1"/>
    <w:rsid w:val="005F06C0"/>
    <w:rsid w:val="005F0C65"/>
    <w:rsid w:val="005F6E7A"/>
    <w:rsid w:val="005F740E"/>
    <w:rsid w:val="005F7E36"/>
    <w:rsid w:val="00600660"/>
    <w:rsid w:val="006014BA"/>
    <w:rsid w:val="006019DB"/>
    <w:rsid w:val="00602185"/>
    <w:rsid w:val="006122E0"/>
    <w:rsid w:val="006127CE"/>
    <w:rsid w:val="00615C49"/>
    <w:rsid w:val="006162A7"/>
    <w:rsid w:val="00622A40"/>
    <w:rsid w:val="00623C1F"/>
    <w:rsid w:val="00625CC8"/>
    <w:rsid w:val="00640BEC"/>
    <w:rsid w:val="00642B8E"/>
    <w:rsid w:val="00645281"/>
    <w:rsid w:val="00646119"/>
    <w:rsid w:val="0065560E"/>
    <w:rsid w:val="0066220D"/>
    <w:rsid w:val="0066453C"/>
    <w:rsid w:val="00670C04"/>
    <w:rsid w:val="00671A8A"/>
    <w:rsid w:val="00676159"/>
    <w:rsid w:val="006809D2"/>
    <w:rsid w:val="00681B0A"/>
    <w:rsid w:val="00682CFD"/>
    <w:rsid w:val="006901B6"/>
    <w:rsid w:val="00690F1A"/>
    <w:rsid w:val="00692328"/>
    <w:rsid w:val="00697E87"/>
    <w:rsid w:val="006A0A1E"/>
    <w:rsid w:val="006A29B5"/>
    <w:rsid w:val="006A47F6"/>
    <w:rsid w:val="006A5BE1"/>
    <w:rsid w:val="006A681A"/>
    <w:rsid w:val="006B53AD"/>
    <w:rsid w:val="006B55A0"/>
    <w:rsid w:val="006B5F68"/>
    <w:rsid w:val="006C6B4C"/>
    <w:rsid w:val="006D1D46"/>
    <w:rsid w:val="006D3E12"/>
    <w:rsid w:val="006D4618"/>
    <w:rsid w:val="006D7945"/>
    <w:rsid w:val="006E0D7E"/>
    <w:rsid w:val="006E170E"/>
    <w:rsid w:val="006E19D0"/>
    <w:rsid w:val="006F0BFC"/>
    <w:rsid w:val="006F23E8"/>
    <w:rsid w:val="006F2FBB"/>
    <w:rsid w:val="006F4585"/>
    <w:rsid w:val="006F61AB"/>
    <w:rsid w:val="007038A8"/>
    <w:rsid w:val="00710CDD"/>
    <w:rsid w:val="00716318"/>
    <w:rsid w:val="00717F6D"/>
    <w:rsid w:val="0072335E"/>
    <w:rsid w:val="007261CE"/>
    <w:rsid w:val="00732ACB"/>
    <w:rsid w:val="0073426E"/>
    <w:rsid w:val="00734B02"/>
    <w:rsid w:val="007371FA"/>
    <w:rsid w:val="00740F67"/>
    <w:rsid w:val="00744884"/>
    <w:rsid w:val="007449BE"/>
    <w:rsid w:val="007464C8"/>
    <w:rsid w:val="007502B3"/>
    <w:rsid w:val="00753CC6"/>
    <w:rsid w:val="0075653E"/>
    <w:rsid w:val="007621B2"/>
    <w:rsid w:val="00762B16"/>
    <w:rsid w:val="00764043"/>
    <w:rsid w:val="007677EC"/>
    <w:rsid w:val="00772DAD"/>
    <w:rsid w:val="00773E11"/>
    <w:rsid w:val="00774508"/>
    <w:rsid w:val="00776826"/>
    <w:rsid w:val="00777341"/>
    <w:rsid w:val="00781B65"/>
    <w:rsid w:val="00782198"/>
    <w:rsid w:val="00783CEF"/>
    <w:rsid w:val="00791BD5"/>
    <w:rsid w:val="007942C3"/>
    <w:rsid w:val="00794E6E"/>
    <w:rsid w:val="0079797D"/>
    <w:rsid w:val="007A269E"/>
    <w:rsid w:val="007A5EEF"/>
    <w:rsid w:val="007B7426"/>
    <w:rsid w:val="007C2C2E"/>
    <w:rsid w:val="007C44F9"/>
    <w:rsid w:val="007D06B5"/>
    <w:rsid w:val="007D1E40"/>
    <w:rsid w:val="007D2989"/>
    <w:rsid w:val="007D5B62"/>
    <w:rsid w:val="007E777E"/>
    <w:rsid w:val="007F248F"/>
    <w:rsid w:val="00802B32"/>
    <w:rsid w:val="00803573"/>
    <w:rsid w:val="0080381C"/>
    <w:rsid w:val="008039D0"/>
    <w:rsid w:val="00803B4F"/>
    <w:rsid w:val="008046D4"/>
    <w:rsid w:val="00804F20"/>
    <w:rsid w:val="008072EB"/>
    <w:rsid w:val="008136DA"/>
    <w:rsid w:val="008149CD"/>
    <w:rsid w:val="0081618B"/>
    <w:rsid w:val="00821F12"/>
    <w:rsid w:val="00822B65"/>
    <w:rsid w:val="00822CF7"/>
    <w:rsid w:val="0082666C"/>
    <w:rsid w:val="00826CEA"/>
    <w:rsid w:val="0083045C"/>
    <w:rsid w:val="00830BE0"/>
    <w:rsid w:val="00835613"/>
    <w:rsid w:val="0083597B"/>
    <w:rsid w:val="00836000"/>
    <w:rsid w:val="00836BB5"/>
    <w:rsid w:val="0083781E"/>
    <w:rsid w:val="00844C96"/>
    <w:rsid w:val="0084509C"/>
    <w:rsid w:val="008451AA"/>
    <w:rsid w:val="00845DC4"/>
    <w:rsid w:val="00852942"/>
    <w:rsid w:val="0085313A"/>
    <w:rsid w:val="0085440D"/>
    <w:rsid w:val="0085539A"/>
    <w:rsid w:val="008555E1"/>
    <w:rsid w:val="00863674"/>
    <w:rsid w:val="008666FD"/>
    <w:rsid w:val="00867369"/>
    <w:rsid w:val="008714B5"/>
    <w:rsid w:val="00873979"/>
    <w:rsid w:val="008748CA"/>
    <w:rsid w:val="00877C2C"/>
    <w:rsid w:val="008805E9"/>
    <w:rsid w:val="00885816"/>
    <w:rsid w:val="00892DA5"/>
    <w:rsid w:val="00894A10"/>
    <w:rsid w:val="00895053"/>
    <w:rsid w:val="0089539B"/>
    <w:rsid w:val="00895F03"/>
    <w:rsid w:val="008A1235"/>
    <w:rsid w:val="008A178F"/>
    <w:rsid w:val="008A284C"/>
    <w:rsid w:val="008A433F"/>
    <w:rsid w:val="008A54BE"/>
    <w:rsid w:val="008A66E0"/>
    <w:rsid w:val="008B0121"/>
    <w:rsid w:val="008B0525"/>
    <w:rsid w:val="008B2F1E"/>
    <w:rsid w:val="008C27DB"/>
    <w:rsid w:val="008C5330"/>
    <w:rsid w:val="008D3352"/>
    <w:rsid w:val="008D42D5"/>
    <w:rsid w:val="008D5173"/>
    <w:rsid w:val="008E0853"/>
    <w:rsid w:val="008E0E8D"/>
    <w:rsid w:val="008E1757"/>
    <w:rsid w:val="008E3A32"/>
    <w:rsid w:val="008E51AB"/>
    <w:rsid w:val="008E6185"/>
    <w:rsid w:val="008E6E69"/>
    <w:rsid w:val="008F3B1A"/>
    <w:rsid w:val="00901645"/>
    <w:rsid w:val="009130BD"/>
    <w:rsid w:val="00913EF6"/>
    <w:rsid w:val="00914745"/>
    <w:rsid w:val="00916E74"/>
    <w:rsid w:val="009170EC"/>
    <w:rsid w:val="009210CC"/>
    <w:rsid w:val="00922C92"/>
    <w:rsid w:val="00923544"/>
    <w:rsid w:val="00927475"/>
    <w:rsid w:val="00927CD7"/>
    <w:rsid w:val="00932855"/>
    <w:rsid w:val="00932E2C"/>
    <w:rsid w:val="00934701"/>
    <w:rsid w:val="00935015"/>
    <w:rsid w:val="00943E6E"/>
    <w:rsid w:val="0095346C"/>
    <w:rsid w:val="00956EE0"/>
    <w:rsid w:val="00967FFB"/>
    <w:rsid w:val="00974895"/>
    <w:rsid w:val="00974A59"/>
    <w:rsid w:val="00976B82"/>
    <w:rsid w:val="009774C7"/>
    <w:rsid w:val="00982B3D"/>
    <w:rsid w:val="00985213"/>
    <w:rsid w:val="009869AF"/>
    <w:rsid w:val="009906DB"/>
    <w:rsid w:val="00991314"/>
    <w:rsid w:val="00993C52"/>
    <w:rsid w:val="009B3F82"/>
    <w:rsid w:val="009B4F85"/>
    <w:rsid w:val="009B5EB9"/>
    <w:rsid w:val="009B78DD"/>
    <w:rsid w:val="009C3F4C"/>
    <w:rsid w:val="009D01CE"/>
    <w:rsid w:val="009D0D08"/>
    <w:rsid w:val="009D0DFE"/>
    <w:rsid w:val="009D144E"/>
    <w:rsid w:val="009D44EE"/>
    <w:rsid w:val="009D5BCA"/>
    <w:rsid w:val="009E1513"/>
    <w:rsid w:val="009E4E97"/>
    <w:rsid w:val="009E5625"/>
    <w:rsid w:val="009E59DC"/>
    <w:rsid w:val="009F230E"/>
    <w:rsid w:val="009F3158"/>
    <w:rsid w:val="009F390F"/>
    <w:rsid w:val="009F4211"/>
    <w:rsid w:val="009F520D"/>
    <w:rsid w:val="009F5ADA"/>
    <w:rsid w:val="009F70BB"/>
    <w:rsid w:val="00A00BD4"/>
    <w:rsid w:val="00A00F80"/>
    <w:rsid w:val="00A01C1E"/>
    <w:rsid w:val="00A03BDC"/>
    <w:rsid w:val="00A05653"/>
    <w:rsid w:val="00A05E7C"/>
    <w:rsid w:val="00A061AF"/>
    <w:rsid w:val="00A13215"/>
    <w:rsid w:val="00A16DE2"/>
    <w:rsid w:val="00A17240"/>
    <w:rsid w:val="00A17ADB"/>
    <w:rsid w:val="00A2146E"/>
    <w:rsid w:val="00A34FB7"/>
    <w:rsid w:val="00A3585B"/>
    <w:rsid w:val="00A45F22"/>
    <w:rsid w:val="00A51FE6"/>
    <w:rsid w:val="00A532B0"/>
    <w:rsid w:val="00A543CD"/>
    <w:rsid w:val="00A57A05"/>
    <w:rsid w:val="00A65175"/>
    <w:rsid w:val="00A65621"/>
    <w:rsid w:val="00A661D5"/>
    <w:rsid w:val="00A74DF5"/>
    <w:rsid w:val="00A76B03"/>
    <w:rsid w:val="00A76CA3"/>
    <w:rsid w:val="00A772ED"/>
    <w:rsid w:val="00A80A4B"/>
    <w:rsid w:val="00A84347"/>
    <w:rsid w:val="00A85254"/>
    <w:rsid w:val="00A91846"/>
    <w:rsid w:val="00A948FB"/>
    <w:rsid w:val="00A94E84"/>
    <w:rsid w:val="00A96BDA"/>
    <w:rsid w:val="00AA021E"/>
    <w:rsid w:val="00AA69D4"/>
    <w:rsid w:val="00AB1E86"/>
    <w:rsid w:val="00AB286C"/>
    <w:rsid w:val="00AB3277"/>
    <w:rsid w:val="00AC2E14"/>
    <w:rsid w:val="00AC435D"/>
    <w:rsid w:val="00AC62B7"/>
    <w:rsid w:val="00AC62FC"/>
    <w:rsid w:val="00AC7DC0"/>
    <w:rsid w:val="00AD2428"/>
    <w:rsid w:val="00AD2EFA"/>
    <w:rsid w:val="00AD40F8"/>
    <w:rsid w:val="00AD5349"/>
    <w:rsid w:val="00AE0877"/>
    <w:rsid w:val="00AE3FD7"/>
    <w:rsid w:val="00AF06F7"/>
    <w:rsid w:val="00AF1899"/>
    <w:rsid w:val="00AF3EA2"/>
    <w:rsid w:val="00AF74CA"/>
    <w:rsid w:val="00AF7EEF"/>
    <w:rsid w:val="00B00DF0"/>
    <w:rsid w:val="00B04B0F"/>
    <w:rsid w:val="00B061A2"/>
    <w:rsid w:val="00B065F9"/>
    <w:rsid w:val="00B07A3D"/>
    <w:rsid w:val="00B10150"/>
    <w:rsid w:val="00B12DCE"/>
    <w:rsid w:val="00B14298"/>
    <w:rsid w:val="00B15CB2"/>
    <w:rsid w:val="00B17C82"/>
    <w:rsid w:val="00B22A45"/>
    <w:rsid w:val="00B23077"/>
    <w:rsid w:val="00B24C57"/>
    <w:rsid w:val="00B26ADE"/>
    <w:rsid w:val="00B30A0A"/>
    <w:rsid w:val="00B31B4C"/>
    <w:rsid w:val="00B31E49"/>
    <w:rsid w:val="00B34B68"/>
    <w:rsid w:val="00B35708"/>
    <w:rsid w:val="00B36066"/>
    <w:rsid w:val="00B3695D"/>
    <w:rsid w:val="00B37EB7"/>
    <w:rsid w:val="00B43780"/>
    <w:rsid w:val="00B43A6C"/>
    <w:rsid w:val="00B45C8D"/>
    <w:rsid w:val="00B4735B"/>
    <w:rsid w:val="00B53FEC"/>
    <w:rsid w:val="00B567CF"/>
    <w:rsid w:val="00B5705B"/>
    <w:rsid w:val="00B57073"/>
    <w:rsid w:val="00B57FA4"/>
    <w:rsid w:val="00B60641"/>
    <w:rsid w:val="00B62549"/>
    <w:rsid w:val="00B70FE0"/>
    <w:rsid w:val="00B81ADC"/>
    <w:rsid w:val="00B864F8"/>
    <w:rsid w:val="00B916CD"/>
    <w:rsid w:val="00B91DF5"/>
    <w:rsid w:val="00B950B6"/>
    <w:rsid w:val="00B9788C"/>
    <w:rsid w:val="00BA14E0"/>
    <w:rsid w:val="00BA19E2"/>
    <w:rsid w:val="00BA69CA"/>
    <w:rsid w:val="00BB1677"/>
    <w:rsid w:val="00BB39B7"/>
    <w:rsid w:val="00BB3AB3"/>
    <w:rsid w:val="00BC0E5A"/>
    <w:rsid w:val="00BC2BE1"/>
    <w:rsid w:val="00BC478A"/>
    <w:rsid w:val="00BC525C"/>
    <w:rsid w:val="00BD3F5F"/>
    <w:rsid w:val="00BD6D9D"/>
    <w:rsid w:val="00BE0B4F"/>
    <w:rsid w:val="00BE2065"/>
    <w:rsid w:val="00BE2F8E"/>
    <w:rsid w:val="00BE44BE"/>
    <w:rsid w:val="00BE62CB"/>
    <w:rsid w:val="00BF31C2"/>
    <w:rsid w:val="00BF4CF1"/>
    <w:rsid w:val="00BF7DF7"/>
    <w:rsid w:val="00C000F5"/>
    <w:rsid w:val="00C01892"/>
    <w:rsid w:val="00C04642"/>
    <w:rsid w:val="00C05FA2"/>
    <w:rsid w:val="00C12B45"/>
    <w:rsid w:val="00C12BAE"/>
    <w:rsid w:val="00C135FA"/>
    <w:rsid w:val="00C335AC"/>
    <w:rsid w:val="00C33E04"/>
    <w:rsid w:val="00C364AA"/>
    <w:rsid w:val="00C4025F"/>
    <w:rsid w:val="00C4069A"/>
    <w:rsid w:val="00C40DFA"/>
    <w:rsid w:val="00C43D59"/>
    <w:rsid w:val="00C44A09"/>
    <w:rsid w:val="00C45093"/>
    <w:rsid w:val="00C50A98"/>
    <w:rsid w:val="00C517F8"/>
    <w:rsid w:val="00C51C3B"/>
    <w:rsid w:val="00C602CA"/>
    <w:rsid w:val="00C62FE3"/>
    <w:rsid w:val="00C65132"/>
    <w:rsid w:val="00C654A4"/>
    <w:rsid w:val="00C6653D"/>
    <w:rsid w:val="00C7000B"/>
    <w:rsid w:val="00C700F6"/>
    <w:rsid w:val="00C71E13"/>
    <w:rsid w:val="00C7292C"/>
    <w:rsid w:val="00C73091"/>
    <w:rsid w:val="00C748FF"/>
    <w:rsid w:val="00C74D1C"/>
    <w:rsid w:val="00C76FE4"/>
    <w:rsid w:val="00C80101"/>
    <w:rsid w:val="00C805BB"/>
    <w:rsid w:val="00C82D47"/>
    <w:rsid w:val="00C8352C"/>
    <w:rsid w:val="00C85F9F"/>
    <w:rsid w:val="00C8716C"/>
    <w:rsid w:val="00C910F5"/>
    <w:rsid w:val="00C9274C"/>
    <w:rsid w:val="00C940C9"/>
    <w:rsid w:val="00CA2354"/>
    <w:rsid w:val="00CA36D6"/>
    <w:rsid w:val="00CA37A1"/>
    <w:rsid w:val="00CA4559"/>
    <w:rsid w:val="00CB17F9"/>
    <w:rsid w:val="00CB49D4"/>
    <w:rsid w:val="00CB4CD0"/>
    <w:rsid w:val="00CB7FF5"/>
    <w:rsid w:val="00CC0CF0"/>
    <w:rsid w:val="00CC306A"/>
    <w:rsid w:val="00CC3109"/>
    <w:rsid w:val="00CD1256"/>
    <w:rsid w:val="00CD2056"/>
    <w:rsid w:val="00CD31E1"/>
    <w:rsid w:val="00CD61B3"/>
    <w:rsid w:val="00CD779E"/>
    <w:rsid w:val="00CE1D61"/>
    <w:rsid w:val="00CE25E6"/>
    <w:rsid w:val="00CE5A08"/>
    <w:rsid w:val="00CE643A"/>
    <w:rsid w:val="00CF221B"/>
    <w:rsid w:val="00CF380C"/>
    <w:rsid w:val="00D020CA"/>
    <w:rsid w:val="00D05051"/>
    <w:rsid w:val="00D10CE2"/>
    <w:rsid w:val="00D1541D"/>
    <w:rsid w:val="00D16A3A"/>
    <w:rsid w:val="00D176E7"/>
    <w:rsid w:val="00D20BBA"/>
    <w:rsid w:val="00D24014"/>
    <w:rsid w:val="00D25C92"/>
    <w:rsid w:val="00D27221"/>
    <w:rsid w:val="00D30F83"/>
    <w:rsid w:val="00D3416E"/>
    <w:rsid w:val="00D35835"/>
    <w:rsid w:val="00D3730B"/>
    <w:rsid w:val="00D44105"/>
    <w:rsid w:val="00D44AAF"/>
    <w:rsid w:val="00D45099"/>
    <w:rsid w:val="00D47729"/>
    <w:rsid w:val="00D52053"/>
    <w:rsid w:val="00D53229"/>
    <w:rsid w:val="00D536DB"/>
    <w:rsid w:val="00D57297"/>
    <w:rsid w:val="00D60D4A"/>
    <w:rsid w:val="00D62623"/>
    <w:rsid w:val="00D6310A"/>
    <w:rsid w:val="00D761A5"/>
    <w:rsid w:val="00D81F90"/>
    <w:rsid w:val="00D81FFB"/>
    <w:rsid w:val="00D855F4"/>
    <w:rsid w:val="00D85766"/>
    <w:rsid w:val="00D9138E"/>
    <w:rsid w:val="00D915A2"/>
    <w:rsid w:val="00D91BC3"/>
    <w:rsid w:val="00D931D9"/>
    <w:rsid w:val="00DA085E"/>
    <w:rsid w:val="00DA4572"/>
    <w:rsid w:val="00DB0B1C"/>
    <w:rsid w:val="00DB66AB"/>
    <w:rsid w:val="00DB67FB"/>
    <w:rsid w:val="00DC4F60"/>
    <w:rsid w:val="00DD0141"/>
    <w:rsid w:val="00DD07EF"/>
    <w:rsid w:val="00DD1F0B"/>
    <w:rsid w:val="00DD46F1"/>
    <w:rsid w:val="00DE6353"/>
    <w:rsid w:val="00DF28B9"/>
    <w:rsid w:val="00DF2E7D"/>
    <w:rsid w:val="00DF356B"/>
    <w:rsid w:val="00DF7848"/>
    <w:rsid w:val="00E01858"/>
    <w:rsid w:val="00E02B8C"/>
    <w:rsid w:val="00E06391"/>
    <w:rsid w:val="00E07384"/>
    <w:rsid w:val="00E10213"/>
    <w:rsid w:val="00E11E2C"/>
    <w:rsid w:val="00E12455"/>
    <w:rsid w:val="00E140E1"/>
    <w:rsid w:val="00E1550E"/>
    <w:rsid w:val="00E17398"/>
    <w:rsid w:val="00E17DD5"/>
    <w:rsid w:val="00E203D7"/>
    <w:rsid w:val="00E24E33"/>
    <w:rsid w:val="00E26310"/>
    <w:rsid w:val="00E34C2F"/>
    <w:rsid w:val="00E35083"/>
    <w:rsid w:val="00E36515"/>
    <w:rsid w:val="00E44706"/>
    <w:rsid w:val="00E523DF"/>
    <w:rsid w:val="00E56838"/>
    <w:rsid w:val="00E56A65"/>
    <w:rsid w:val="00E56B96"/>
    <w:rsid w:val="00E56F12"/>
    <w:rsid w:val="00E577E9"/>
    <w:rsid w:val="00E617D1"/>
    <w:rsid w:val="00E621D2"/>
    <w:rsid w:val="00E62BB2"/>
    <w:rsid w:val="00E64859"/>
    <w:rsid w:val="00E67F15"/>
    <w:rsid w:val="00E70BB1"/>
    <w:rsid w:val="00E71B45"/>
    <w:rsid w:val="00E71EB3"/>
    <w:rsid w:val="00E74618"/>
    <w:rsid w:val="00E76C59"/>
    <w:rsid w:val="00E81CFE"/>
    <w:rsid w:val="00E82AFF"/>
    <w:rsid w:val="00E85213"/>
    <w:rsid w:val="00E92951"/>
    <w:rsid w:val="00E97560"/>
    <w:rsid w:val="00EA1847"/>
    <w:rsid w:val="00EA3CCC"/>
    <w:rsid w:val="00EA497F"/>
    <w:rsid w:val="00EA593C"/>
    <w:rsid w:val="00EA6FE8"/>
    <w:rsid w:val="00EA79E4"/>
    <w:rsid w:val="00EB22EB"/>
    <w:rsid w:val="00EB5545"/>
    <w:rsid w:val="00EB7CCD"/>
    <w:rsid w:val="00EC1F80"/>
    <w:rsid w:val="00EC243F"/>
    <w:rsid w:val="00ED4329"/>
    <w:rsid w:val="00ED5355"/>
    <w:rsid w:val="00ED7791"/>
    <w:rsid w:val="00ED7FC8"/>
    <w:rsid w:val="00EE6E70"/>
    <w:rsid w:val="00EF078B"/>
    <w:rsid w:val="00EF11CC"/>
    <w:rsid w:val="00EF1E2C"/>
    <w:rsid w:val="00F01DC7"/>
    <w:rsid w:val="00F0382D"/>
    <w:rsid w:val="00F06E54"/>
    <w:rsid w:val="00F11599"/>
    <w:rsid w:val="00F11F0B"/>
    <w:rsid w:val="00F12E4A"/>
    <w:rsid w:val="00F15798"/>
    <w:rsid w:val="00F160ED"/>
    <w:rsid w:val="00F2009A"/>
    <w:rsid w:val="00F234A1"/>
    <w:rsid w:val="00F26714"/>
    <w:rsid w:val="00F319DC"/>
    <w:rsid w:val="00F338F0"/>
    <w:rsid w:val="00F3440F"/>
    <w:rsid w:val="00F40BE0"/>
    <w:rsid w:val="00F439FE"/>
    <w:rsid w:val="00F45DBE"/>
    <w:rsid w:val="00F51CB3"/>
    <w:rsid w:val="00F57FF0"/>
    <w:rsid w:val="00F60F17"/>
    <w:rsid w:val="00F62E99"/>
    <w:rsid w:val="00F65215"/>
    <w:rsid w:val="00F65A17"/>
    <w:rsid w:val="00F70E62"/>
    <w:rsid w:val="00F73B69"/>
    <w:rsid w:val="00F76DCE"/>
    <w:rsid w:val="00F809F2"/>
    <w:rsid w:val="00F83798"/>
    <w:rsid w:val="00F879BF"/>
    <w:rsid w:val="00F90517"/>
    <w:rsid w:val="00F93DB9"/>
    <w:rsid w:val="00F97D67"/>
    <w:rsid w:val="00FA0B2A"/>
    <w:rsid w:val="00FA5821"/>
    <w:rsid w:val="00FA7056"/>
    <w:rsid w:val="00FA75DC"/>
    <w:rsid w:val="00FB2584"/>
    <w:rsid w:val="00FB4C18"/>
    <w:rsid w:val="00FB529C"/>
    <w:rsid w:val="00FC028A"/>
    <w:rsid w:val="00FC0B52"/>
    <w:rsid w:val="00FC1D58"/>
    <w:rsid w:val="00FC21E6"/>
    <w:rsid w:val="00FC39CA"/>
    <w:rsid w:val="00FC3C8D"/>
    <w:rsid w:val="00FC477D"/>
    <w:rsid w:val="00FC50A2"/>
    <w:rsid w:val="00FD02BA"/>
    <w:rsid w:val="00FD10BA"/>
    <w:rsid w:val="00FD1360"/>
    <w:rsid w:val="00FD3F57"/>
    <w:rsid w:val="00FD43DE"/>
    <w:rsid w:val="00FD70A8"/>
    <w:rsid w:val="00FD70E9"/>
    <w:rsid w:val="00FE0559"/>
    <w:rsid w:val="00FE090A"/>
    <w:rsid w:val="00FE391B"/>
    <w:rsid w:val="00FE6487"/>
    <w:rsid w:val="00FE68C8"/>
    <w:rsid w:val="00FF0BBA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89DE5997-B1DB-4DC2-93CE-A099272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paragraph" w:styleId="Revision">
    <w:name w:val="Revision"/>
    <w:hidden/>
    <w:uiPriority w:val="99"/>
    <w:semiHidden/>
    <w:rsid w:val="0033294B"/>
  </w:style>
  <w:style w:type="paragraph" w:styleId="ListParagraph">
    <w:name w:val="List Paragraph"/>
    <w:basedOn w:val="Normal"/>
    <w:uiPriority w:val="34"/>
    <w:qFormat/>
    <w:rsid w:val="00164F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FAB"/>
    <w:rPr>
      <w:color w:val="0052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chnomic.com/newsroom/what-gas-prices-mean-restaur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icast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ricast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@verica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4ccd-923d-4d85-8075-8d6ddb20298d" xsi:nil="true"/>
    <lcf76f155ced4ddcb4097134ff3c332f xmlns="9840d28f-107a-4731-a855-ddb59d9954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97DE1F56256489A8A00E67E631ACD" ma:contentTypeVersion="14" ma:contentTypeDescription="Create a new document." ma:contentTypeScope="" ma:versionID="cfba56d4c6e4cabd561bd881407ee7dc">
  <xsd:schema xmlns:xsd="http://www.w3.org/2001/XMLSchema" xmlns:xs="http://www.w3.org/2001/XMLSchema" xmlns:p="http://schemas.microsoft.com/office/2006/metadata/properties" xmlns:ns2="9840d28f-107a-4731-a855-ddb59d9954dc" xmlns:ns3="f0f44ccd-923d-4d85-8075-8d6ddb20298d" targetNamespace="http://schemas.microsoft.com/office/2006/metadata/properties" ma:root="true" ma:fieldsID="3bdb1a2d6277758107ca5fd8b16796ce" ns2:_="" ns3:_="">
    <xsd:import namespace="9840d28f-107a-4731-a855-ddb59d9954dc"/>
    <xsd:import namespace="f0f44ccd-923d-4d85-8075-8d6ddb20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d28f-107a-4731-a855-ddb59d99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4ccd-923d-4d85-8075-8d6ddb2029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f872ba-5897-4dcb-8b1d-fd1cc274ce4e}" ma:internalName="TaxCatchAll" ma:showField="CatchAllData" ma:web="f0f44ccd-923d-4d85-8075-8d6ddb20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B2BCD-9CB8-EC4E-A4D3-23B7B28FD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f0f44ccd-923d-4d85-8075-8d6ddb20298d"/>
    <ds:schemaRef ds:uri="9840d28f-107a-4731-a855-ddb59d9954dc"/>
  </ds:schemaRefs>
</ds:datastoreItem>
</file>

<file path=customXml/itemProps4.xml><?xml version="1.0" encoding="utf-8"?>
<ds:datastoreItem xmlns:ds="http://schemas.openxmlformats.org/officeDocument/2006/customXml" ds:itemID="{0989113F-A555-4133-8695-77FB02C3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d28f-107a-4731-a855-ddb59d9954dc"/>
    <ds:schemaRef ds:uri="f0f44ccd-923d-4d85-8075-8d6ddb20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Links>
    <vt:vector size="30" baseType="variant">
      <vt:variant>
        <vt:i4>5308529</vt:i4>
      </vt:variant>
      <vt:variant>
        <vt:i4>12</vt:i4>
      </vt:variant>
      <vt:variant>
        <vt:i4>0</vt:i4>
      </vt:variant>
      <vt:variant>
        <vt:i4>5</vt:i4>
      </vt:variant>
      <vt:variant>
        <vt:lpwstr>mailto:press@vericast.com</vt:lpwstr>
      </vt:variant>
      <vt:variant>
        <vt:lpwstr/>
      </vt:variant>
      <vt:variant>
        <vt:i4>1114137</vt:i4>
      </vt:variant>
      <vt:variant>
        <vt:i4>9</vt:i4>
      </vt:variant>
      <vt:variant>
        <vt:i4>0</vt:i4>
      </vt:variant>
      <vt:variant>
        <vt:i4>5</vt:i4>
      </vt:variant>
      <vt:variant>
        <vt:lpwstr>https://protect-us.mimecast.com/s/ikssCyPzDDFrxpyJHZAza7?domain=vericast.com</vt:lpwstr>
      </vt:variant>
      <vt:variant>
        <vt:lpwstr/>
      </vt:variant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https://www.technomic.com/newsroom/what-gas-prices-mean-restaurants</vt:lpwstr>
      </vt:variant>
      <vt:variant>
        <vt:lpwstr/>
      </vt:variant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https://vericast.com/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Darovitz (Vericast)</cp:lastModifiedBy>
  <cp:revision>2</cp:revision>
  <cp:lastPrinted>2019-04-24T20:30:00Z</cp:lastPrinted>
  <dcterms:created xsi:type="dcterms:W3CDTF">2022-05-05T13:52:00Z</dcterms:created>
  <dcterms:modified xsi:type="dcterms:W3CDTF">2022-05-05T13:52:00Z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0x010100C7997DE1F56256489A8A00E67E631ACD</vt:lpwstr>
  </property>
  <property fmtid="{D5CDD505-2E9C-101B-9397-08002B2CF9AE}" pid="3" name="MediaServiceImageTags">
    <vt:lpwstr/>
  </property>
</Properties>
</file>